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Annual thermal performance analysis of underground cave dwellings based on climate responsive design - ScienceDirect</w:t>
      </w:r>
      <w:br/>
      <w:hyperlink r:id="rId7" w:history="1">
        <w:r>
          <w:rPr>
            <w:color w:val="2980b9"/>
            <w:u w:val="single"/>
          </w:rPr>
          <w:t xml:space="preserve">https://www.sciencedirect.com/science/article/abs/pii/S0960148119310766?via%3Dihub</w:t>
        </w:r>
      </w:hyperlink>
    </w:p>
    <w:p>
      <w:pPr>
        <w:pStyle w:val="Heading1"/>
      </w:pPr>
      <w:bookmarkStart w:id="2" w:name="_Toc2"/>
      <w:r>
        <w:t>Article summary:</w:t>
      </w:r>
      <w:bookmarkEnd w:id="2"/>
    </w:p>
    <w:p>
      <w:pPr>
        <w:jc w:val="both"/>
      </w:pPr>
      <w:r>
        <w:rPr/>
        <w:t xml:space="preserve">1. This article presents a qualitative and quantitative analysis of the thermal performance of ancient underground cave dwellings in China.</w:t>
      </w:r>
    </w:p>
    <w:p>
      <w:pPr>
        <w:jc w:val="both"/>
      </w:pPr>
      <w:r>
        <w:rPr/>
        <w:t xml:space="preserve">2. The authors conducted field investigations to analyze the passive strategies used in these dwellings, such as orientation, presence of underground courtyards, and use of biomass building envelopes.</w:t>
      </w:r>
    </w:p>
    <w:p>
      <w:pPr>
        <w:jc w:val="both"/>
      </w:pPr>
      <w:r>
        <w:rPr/>
        <w:t xml:space="preserve">3. Long-term remote monitoring experiments were carried out to evaluate the annual thermal performance of the cave dwelling, with positive results confirming that climate responsive strategies are effective in providing comfortable indoor environments for rural residences.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on the thermal performance of ancient underground cave dwellings in China. The authors have provided evidence for their claims through field investigations and long-term remote monitoring experiments. Furthermore, numerical simulations were also conducted using Energyplus software to evaluate the whole annual thermal performance. </w:t>
      </w:r>
    </w:p>
    <w:p>
      <w:pPr>
        <w:jc w:val="both"/>
      </w:pPr>
      <w:r>
        <w:rPr/>
        <w:t xml:space="preserve">However, there are some potential biases that should be noted. For example, the authors do not explore any counterarguments or present both sides equally when discussing their findings. Additionally, there is no mention of possible risks associated with living in an underground cave dwelling or any other potential drawbacks that should be considered before making a decision to live in one. Furthermore, there is no discussion about how this study could be applied to other regions or climates outside of China where similar dwellings may exist. </w:t>
      </w:r>
    </w:p>
    <w:p>
      <w:pPr>
        <w:jc w:val="both"/>
      </w:pPr>
      <w:r>
        <w:rPr/>
        <w:t xml:space="preserve">In conclusion, while this article is generally reliable and trustworthy due to its detailed information and evidence provided by the authors,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Underground cave dwelling risks</w:t>
      </w:r>
    </w:p>
    <w:p>
      <w:pPr>
        <w:spacing w:after="0"/>
        <w:numPr>
          <w:ilvl w:val="0"/>
          <w:numId w:val="2"/>
        </w:numPr>
      </w:pPr>
      <w:r>
        <w:rPr/>
        <w:t xml:space="preserve">Underground cave dwelling drawbacks</w:t>
      </w:r>
    </w:p>
    <w:p>
      <w:pPr>
        <w:spacing w:after="0"/>
        <w:numPr>
          <w:ilvl w:val="0"/>
          <w:numId w:val="2"/>
        </w:numPr>
      </w:pPr>
      <w:r>
        <w:rPr/>
        <w:t xml:space="preserve">Thermal performance in other climates</w:t>
      </w:r>
    </w:p>
    <w:p>
      <w:pPr>
        <w:spacing w:after="0"/>
        <w:numPr>
          <w:ilvl w:val="0"/>
          <w:numId w:val="2"/>
        </w:numPr>
      </w:pPr>
      <w:r>
        <w:rPr/>
        <w:t xml:space="preserve">Energyplus software simulations</w:t>
      </w:r>
    </w:p>
    <w:p>
      <w:pPr>
        <w:spacing w:after="0"/>
        <w:numPr>
          <w:ilvl w:val="0"/>
          <w:numId w:val="2"/>
        </w:numPr>
      </w:pPr>
      <w:r>
        <w:rPr/>
        <w:t xml:space="preserve">Counterarguments to underground cave dwellings</w:t>
      </w:r>
    </w:p>
    <w:p>
      <w:pPr>
        <w:numPr>
          <w:ilvl w:val="0"/>
          <w:numId w:val="2"/>
        </w:numPr>
      </w:pPr>
      <w:r>
        <w:rPr/>
        <w:t xml:space="preserve">Application of study to other regions</w:t>
      </w:r>
    </w:p>
    <w:p>
      <w:pPr>
        <w:pStyle w:val="Heading1"/>
      </w:pPr>
      <w:bookmarkStart w:id="6" w:name="_Toc6"/>
      <w:r>
        <w:t>Report location:</w:t>
      </w:r>
      <w:bookmarkEnd w:id="6"/>
    </w:p>
    <w:p>
      <w:hyperlink r:id="rId8" w:history="1">
        <w:r>
          <w:rPr>
            <w:color w:val="2980b9"/>
            <w:u w:val="single"/>
          </w:rPr>
          <w:t xml:space="preserve">https://www.fullpicture.app/item/b797b188ba1d98ab8ea38aa71d8cd82b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D7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148119310766?via%3Dihub" TargetMode="External"/><Relationship Id="rId8" Type="http://schemas.openxmlformats.org/officeDocument/2006/relationships/hyperlink" Target="https://www.fullpicture.app/item/b797b188ba1d98ab8ea38aa71d8cd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2023-02-22T21:17:41+01:00</dcterms:created>
  <dcterms:modified xsi:type="dcterms:W3CDTF">2023-02-22T21:17:41+01:00</dcterms:modified>
</cp:coreProperties>
</file>

<file path=docProps/custom.xml><?xml version="1.0" encoding="utf-8"?>
<Properties xmlns="http://schemas.openxmlformats.org/officeDocument/2006/custom-properties" xmlns:vt="http://schemas.openxmlformats.org/officeDocument/2006/docPropsVTypes"/>
</file>