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Nonlinear dynamics of new magneto-mechanical oscillator - ScienceDirect</w:t>
      </w:r>
      <w:br/>
      <w:hyperlink r:id="rId7" w:history="1">
        <w:r>
          <w:rPr>
            <w:color w:val="2980b9"/>
            <w:u w:val="single"/>
          </w:rPr>
          <w:t xml:space="preserve">https://www.sciencedirect.com/science/article/pii/S1007570421004044</w:t>
        </w:r>
      </w:hyperlink>
    </w:p>
    <w:p>
      <w:pPr>
        <w:pStyle w:val="Heading1"/>
      </w:pPr>
      <w:bookmarkStart w:id="2" w:name="_Toc2"/>
      <w:r>
        <w:t>Article summary:</w:t>
      </w:r>
      <w:bookmarkEnd w:id="2"/>
    </w:p>
    <w:p>
      <w:pPr>
        <w:jc w:val="both"/>
      </w:pPr>
      <w:r>
        <w:rPr/>
        <w:t xml:space="preserve">1. A mathematical model of a new magneto-mechanical (MM) oscillator is developed.</w:t>
      </w:r>
    </w:p>
    <w:p>
      <w:pPr>
        <w:jc w:val="both"/>
      </w:pPr>
      <w:r>
        <w:rPr/>
        <w:t xml:space="preserve">2. A new approach analysing the large deflection beam is presented, as well as a new concept of quasi-constant force (QCF) and a twin-solenoid electromagnetic actuator.</w:t>
      </w:r>
    </w:p>
    <w:p>
      <w:pPr>
        <w:jc w:val="both"/>
      </w:pPr>
      <w:r>
        <w:rPr/>
        <w:t xml:space="preserve">3. Dynamics of the MM oscillator are studied by analytical and numerical methods with experimental validation.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“Nonlinear dynamics of new magneto-mechanical oscillator” provides an overview of the development and analysis of a new magneto-mechanical (MM) oscillator, which pays special attention to mechanical and magnetic nonlinearities for large amplitude responses. The article presents a mathematical model for the MM oscillator, which is systematically developed and discussed for different types of excitations depending on designs and parameters of the electromagnetic actuator. The article also presents a new design of the electromagnetic actuator with a pair of identical solenoids and a new concept of quasi-constant force (QCF). The prediction from the modelling were validated by previous work, demonstrating versatility in generating wide range excitation patterns that can be used to study subtle nonlinear phenomena. </w:t>
      </w:r>
    </w:p>
    <w:p>
      <w:pPr>
        <w:jc w:val="both"/>
      </w:pPr>
      <w:r>
        <w:rPr/>
        <w:t xml:space="preserve">The article appears to be reliable in terms of its content, as it provides detailed information about the development and analysis process for the MM oscillator, including mathematical models, design considerations, nonlinear dynamics analysis, etc., all supported by previous research findings. Furthermore, there does not appear to be any promotional content or partiality in this article; rather it provides an objective overview on the development process for this type of oscillator. Additionally, possible risks associated with this type of technology are noted throughout the article. </w:t>
      </w:r>
    </w:p>
    <w:p>
      <w:pPr>
        <w:jc w:val="both"/>
      </w:pPr>
      <w:r>
        <w:rPr/>
        <w:t xml:space="preserve">However, there are some points that could have been explored further in order to provide more comprehensive coverage on this topic. For example, while counterarguments are mentioned briefly throughout the article they could have been explored more thoroughly in order to provide more balanced coverage on both sides of this issue. Additionally, while evidence is provided for some claims made throughout the article there are some unsupported claims that could have been backed up with additional evidence or sources in order to strengthen their validity.</w:t>
      </w:r>
    </w:p>
    <w:p>
      <w:pPr>
        <w:pStyle w:val="Heading1"/>
      </w:pPr>
      <w:bookmarkStart w:id="5" w:name="_Toc5"/>
      <w:r>
        <w:t>Topics for further research:</w:t>
      </w:r>
      <w:bookmarkEnd w:id="5"/>
    </w:p>
    <w:p>
      <w:pPr>
        <w:spacing w:after="0"/>
        <w:numPr>
          <w:ilvl w:val="0"/>
          <w:numId w:val="2"/>
        </w:numPr>
      </w:pPr>
      <w:r>
        <w:rPr/>
        <w:t xml:space="preserve">Magneto-mechanical oscillator design</w:t>
      </w:r>
    </w:p>
    <w:p>
      <w:pPr>
        <w:spacing w:after="0"/>
        <w:numPr>
          <w:ilvl w:val="0"/>
          <w:numId w:val="2"/>
        </w:numPr>
      </w:pPr>
      <w:r>
        <w:rPr/>
        <w:t xml:space="preserve">Nonlinear dynamics analysis</w:t>
      </w:r>
    </w:p>
    <w:p>
      <w:pPr>
        <w:spacing w:after="0"/>
        <w:numPr>
          <w:ilvl w:val="0"/>
          <w:numId w:val="2"/>
        </w:numPr>
      </w:pPr>
      <w:r>
        <w:rPr/>
        <w:t xml:space="preserve">Quasi-constant force concept</w:t>
      </w:r>
    </w:p>
    <w:p>
      <w:pPr>
        <w:spacing w:after="0"/>
        <w:numPr>
          <w:ilvl w:val="0"/>
          <w:numId w:val="2"/>
        </w:numPr>
      </w:pPr>
      <w:r>
        <w:rPr/>
        <w:t xml:space="preserve">Electromagnetic actuator design</w:t>
      </w:r>
    </w:p>
    <w:p>
      <w:pPr>
        <w:spacing w:after="0"/>
        <w:numPr>
          <w:ilvl w:val="0"/>
          <w:numId w:val="2"/>
        </w:numPr>
      </w:pPr>
      <w:r>
        <w:rPr/>
        <w:t xml:space="preserve">Magneto-mechanical oscillator risks</w:t>
      </w:r>
    </w:p>
    <w:p>
      <w:pPr>
        <w:numPr>
          <w:ilvl w:val="0"/>
          <w:numId w:val="2"/>
        </w:numPr>
      </w:pPr>
      <w:r>
        <w:rPr/>
        <w:t xml:space="preserve">Magneto-mechanical oscillator applications</w:t>
      </w:r>
    </w:p>
    <w:p>
      <w:pPr>
        <w:pStyle w:val="Heading1"/>
      </w:pPr>
      <w:bookmarkStart w:id="6" w:name="_Toc6"/>
      <w:r>
        <w:t>Report location:</w:t>
      </w:r>
      <w:bookmarkEnd w:id="6"/>
    </w:p>
    <w:p>
      <w:hyperlink r:id="rId8" w:history="1">
        <w:r>
          <w:rPr>
            <w:color w:val="2980b9"/>
            <w:u w:val="single"/>
          </w:rPr>
          <w:t xml:space="preserve">https://www.fullpicture.app/item/b7a20db105749e70fd46710d782cbf66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98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7570421004044" TargetMode="External"/><Relationship Id="rId8" Type="http://schemas.openxmlformats.org/officeDocument/2006/relationships/hyperlink" Target="https://www.fullpicture.app/item/b7a20db105749e70fd46710d782cbf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2023-02-24T00:40:51+01:00</dcterms:created>
  <dcterms:modified xsi:type="dcterms:W3CDTF">2023-02-24T00:40:51+01:00</dcterms:modified>
</cp:coreProperties>
</file>

<file path=docProps/custom.xml><?xml version="1.0" encoding="utf-8"?>
<Properties xmlns="http://schemas.openxmlformats.org/officeDocument/2006/custom-properties" xmlns:vt="http://schemas.openxmlformats.org/officeDocument/2006/docPropsVTypes"/>
</file>