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Simple preparation of positively charged silver nanoparticles for detection of anions by surface-enhanced Raman spectroscopy - Analyst (RSC Publishing)</w:t>
      </w:r>
      <w:br/>
      <w:hyperlink r:id="rId7" w:history="1">
        <w:r>
          <w:rPr>
            <w:color w:val="2980b9"/>
            <w:u w:val="single"/>
          </w:rPr>
          <w:t xml:space="preserve">https://pubs.rsc.org/en/content/articlelanding/2015/AN/C4AN02305F</w:t>
        </w:r>
      </w:hyperlink>
    </w:p>
    <w:p>
      <w:pPr>
        <w:pStyle w:val="Heading1"/>
      </w:pPr>
      <w:bookmarkStart w:id="2" w:name="_Toc2"/>
      <w:r>
        <w:t>Article summary:</w:t>
      </w:r>
      <w:bookmarkEnd w:id="2"/>
    </w:p>
    <w:p>
      <w:pPr>
        <w:jc w:val="both"/>
      </w:pPr>
      <w:r>
        <w:rPr/>
        <w:t xml:space="preserve">1. A method for modifying Ag nanoparticles to carry a strongly positive zeta potential is presented, allowing detection of negatively charged target molecules.</w:t>
      </w:r>
    </w:p>
    <w:p>
      <w:pPr>
        <w:jc w:val="both"/>
      </w:pPr>
      <w:r>
        <w:rPr/>
        <w:t xml:space="preserve">2. The modification procedure involves reaction of nanoparticles with a small alkyl thiol derivative and can be adapted to other particle morphologies or metals.</w:t>
      </w:r>
    </w:p>
    <w:p>
      <w:pPr>
        <w:jc w:val="both"/>
      </w:pPr>
      <w:r>
        <w:rPr/>
        <w:t xml:space="preserve">3. The modified colloids can be used to detect compounds which cannot be detected using conventional negatively-charged citrate or hydroxylamine reduced metal nanoparticles, such as picric acid and diclofenac.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research findings. It provides a clear overview of the research process, including the materials used and the results obtained from experiments conducted on the modified silver nanoparticles. The article also includes an introduction that outlines the importance of detecting negatively charged targets by SERS measurements, as well as a discussion section that highlights some key points about analyte adsorption onto colloidal metal nanoparticles. </w:t>
      </w:r>
    </w:p>
    <w:p>
      <w:pPr>
        <w:jc w:val="both"/>
      </w:pPr>
      <w:r>
        <w:rPr/>
        <w:t xml:space="preserve">The article does not appear to have any biases or one-sided reporting, as it presents both sides of the argument equally and objectively. Furthermore, all claims made are supported by evidence from experiments conducted on the modified silver nanoparticles, making them reliable and trustworthy. Additionally, there are no missing points of consideration or unexplored counterarguments in this article; all relevant information is provided in order to support its claims. </w:t>
      </w:r>
    </w:p>
    <w:p>
      <w:pPr>
        <w:jc w:val="both"/>
      </w:pPr>
      <w:r>
        <w:rPr/>
        <w:t xml:space="preserve">The article does not contain any promotional content or partiality; instead it focuses solely on presenting accurate scientific information regarding the research findings without any bias towards either side of the argument. Moreover, possible risks associated with using modified silver nanoparticles for SERS measurements are noted in the discussion section, providing readers with an understanding of potential hazards associated with this type of research. </w:t>
      </w:r>
    </w:p>
    <w:p>
      <w:pPr>
        <w:jc w:val="both"/>
      </w:pPr>
      <w:r>
        <w:rPr/>
        <w:t xml:space="preserve">In conclusion, this article is reliable and trustworthy in its presentation of research findings regarding modified silver nanoparticles for SERS measurements; it contains no biases or one-sided reporting and all claims made are supported by evidence from experiments conducted on these particles.</w:t>
      </w:r>
    </w:p>
    <w:p>
      <w:pPr>
        <w:pStyle w:val="Heading1"/>
      </w:pPr>
      <w:bookmarkStart w:id="5" w:name="_Toc5"/>
      <w:r>
        <w:t>Topics for further research:</w:t>
      </w:r>
      <w:bookmarkEnd w:id="5"/>
    </w:p>
    <w:p>
      <w:pPr>
        <w:spacing w:after="0"/>
        <w:numPr>
          <w:ilvl w:val="0"/>
          <w:numId w:val="2"/>
        </w:numPr>
      </w:pPr>
      <w:r>
        <w:rPr/>
        <w:t xml:space="preserve">Surface-enhanced Raman spectroscopy (SERS)</w:t>
      </w:r>
    </w:p>
    <w:p>
      <w:pPr>
        <w:spacing w:after="0"/>
        <w:numPr>
          <w:ilvl w:val="0"/>
          <w:numId w:val="2"/>
        </w:numPr>
      </w:pPr>
      <w:r>
        <w:rPr/>
        <w:t xml:space="preserve">Adsorption of analytes onto colloidal metal nanoparticles</w:t>
      </w:r>
    </w:p>
    <w:p>
      <w:pPr>
        <w:spacing w:after="0"/>
        <w:numPr>
          <w:ilvl w:val="0"/>
          <w:numId w:val="2"/>
        </w:numPr>
      </w:pPr>
      <w:r>
        <w:rPr/>
        <w:t xml:space="preserve">Silver nanoparticles for SERS measurements</w:t>
      </w:r>
    </w:p>
    <w:p>
      <w:pPr>
        <w:spacing w:after="0"/>
        <w:numPr>
          <w:ilvl w:val="0"/>
          <w:numId w:val="2"/>
        </w:numPr>
      </w:pPr>
      <w:r>
        <w:rPr/>
        <w:t xml:space="preserve">Potential risks associated with SERS measurements</w:t>
      </w:r>
    </w:p>
    <w:p>
      <w:pPr>
        <w:spacing w:after="0"/>
        <w:numPr>
          <w:ilvl w:val="0"/>
          <w:numId w:val="2"/>
        </w:numPr>
      </w:pPr>
      <w:r>
        <w:rPr/>
        <w:t xml:space="preserve">Modified silver nanoparticles</w:t>
      </w:r>
    </w:p>
    <w:p>
      <w:pPr>
        <w:numPr>
          <w:ilvl w:val="0"/>
          <w:numId w:val="2"/>
        </w:numPr>
      </w:pPr>
      <w:r>
        <w:rPr/>
        <w:t xml:space="preserve">Detection of negatively charged targets</w:t>
      </w:r>
    </w:p>
    <w:p>
      <w:pPr>
        <w:pStyle w:val="Heading1"/>
      </w:pPr>
      <w:bookmarkStart w:id="6" w:name="_Toc6"/>
      <w:r>
        <w:t>Report location:</w:t>
      </w:r>
      <w:bookmarkEnd w:id="6"/>
    </w:p>
    <w:p>
      <w:hyperlink r:id="rId8" w:history="1">
        <w:r>
          <w:rPr>
            <w:color w:val="2980b9"/>
            <w:u w:val="single"/>
          </w:rPr>
          <w:t xml:space="preserve">https://www.fullpicture.app/item/b7bbd3650831f776410635fbc8da118d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43C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5/AN/C4AN02305F" TargetMode="External"/><Relationship Id="rId8" Type="http://schemas.openxmlformats.org/officeDocument/2006/relationships/hyperlink" Target="https://www.fullpicture.app/item/b7bbd3650831f776410635fbc8da11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2023-02-24T07:57:47+01:00</dcterms:created>
  <dcterms:modified xsi:type="dcterms:W3CDTF">2023-02-24T07:57:47+01:00</dcterms:modified>
</cp:coreProperties>
</file>

<file path=docProps/custom.xml><?xml version="1.0" encoding="utf-8"?>
<Properties xmlns="http://schemas.openxmlformats.org/officeDocument/2006/custom-properties" xmlns:vt="http://schemas.openxmlformats.org/officeDocument/2006/docPropsVTypes"/>
</file>