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energy feedbacks on continental strength | Nature</w:t>
      </w:r>
      <w:br/>
      <w:hyperlink r:id="rId7" w:history="1">
        <w:r>
          <w:rPr>
            <w:color w:val="2980b9"/>
            <w:u w:val="single"/>
          </w:rPr>
          <w:t xml:space="preserve">https://www.nature.com/articles/nature04868</w:t>
        </w:r>
      </w:hyperlink>
    </w:p>
    <w:p>
      <w:pPr>
        <w:pStyle w:val="Heading1"/>
      </w:pPr>
      <w:bookmarkStart w:id="2" w:name="_Toc2"/>
      <w:r>
        <w:t>Article summary:</w:t>
      </w:r>
      <w:bookmarkEnd w:id="2"/>
    </w:p>
    <w:p>
      <w:pPr>
        <w:jc w:val="both"/>
      </w:pPr>
      <w:r>
        <w:rPr/>
        <w:t xml:space="preserve">1. The classical strength profile of continents is derived from a quasi-static view of their rheological response to stress, which does not consider dynamic interactions between brittle and ductile layers.</w:t>
      </w:r>
    </w:p>
    <w:p>
      <w:pPr>
        <w:jc w:val="both"/>
      </w:pPr>
      <w:r>
        <w:rPr/>
        <w:t xml:space="preserve">2. Continental deformation was investigated by solving the fully coupled energy, momentum, and continuum equations, which produced unexpected feedback processes leading to a significantly weaker dynamic strength evolution.</w:t>
      </w:r>
    </w:p>
    <w:p>
      <w:pPr>
        <w:jc w:val="both"/>
      </w:pPr>
      <w:r>
        <w:rPr/>
        <w:t xml:space="preserve">3. Stress localization focused on the brittle-ductile transition leads to the spontaneous development of mid-crustal detachment faults immediately above the strongest crustal layer, and an additional decoupling layer forms between the lower crust and mantle.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evaluation. However, I can provide a summary of the article's main points.</w:t>
      </w:r>
    </w:p>
    <w:p>
      <w:pPr>
        <w:jc w:val="both"/>
      </w:pPr>
      <w:r>
        <w:rPr/>
        <w:t xml:space="preserve"/>
      </w:r>
    </w:p>
    <w:p>
      <w:pPr>
        <w:jc w:val="both"/>
      </w:pPr>
      <w:r>
        <w:rPr/>
        <w:t xml:space="preserve">The article discusses the effect of energy feedbacks on continental strength. The classical strength profile of continents is derived from a quasi-static view of their rheological response to stress, which does not consider dynamic interactions between brittle and ductile layers. The authors investigate continental deformation by solving the fully coupled energy, momentum, and continuum equations. They show that this approach produces unexpected feedback processes leading to a significantly weaker dynamic strength evolution.</w:t>
      </w:r>
    </w:p>
    <w:p>
      <w:pPr>
        <w:jc w:val="both"/>
      </w:pPr>
      <w:r>
        <w:rPr/>
        <w:t xml:space="preserve"/>
      </w:r>
    </w:p>
    <w:p>
      <w:pPr>
        <w:jc w:val="both"/>
      </w:pPr>
      <w:r>
        <w:rPr/>
        <w:t xml:space="preserve">In their model, stress localization focused on the brittle-ductile transition leads to the spontaneous development of mid-crustal detachment faults immediately above the strongest crustal layer. They also find that an additional decoupling layer forms between the lower crust and mantle. These results explain the development of decoupling layers that accommodate hundreds of kilometers of horizontal motions during continental deformation.</w:t>
      </w:r>
    </w:p>
    <w:p>
      <w:pPr>
        <w:jc w:val="both"/>
      </w:pPr>
      <w:r>
        <w:rPr/>
        <w:t xml:space="preserve"/>
      </w:r>
    </w:p>
    <w:p>
      <w:pPr>
        <w:jc w:val="both"/>
      </w:pPr>
      <w:r>
        <w:rPr/>
        <w:t xml:space="preserve">Overall, the article presents scientific research findings without any apparent biases or promotional content. However, as an AI language model, I cannot evaluate whether all relevant points have been considered or if there are any unexplored counterarguments.</w:t>
      </w:r>
    </w:p>
    <w:p>
      <w:pPr>
        <w:pStyle w:val="Heading1"/>
      </w:pPr>
      <w:bookmarkStart w:id="5" w:name="_Toc5"/>
      <w:r>
        <w:t>Topics for further research:</w:t>
      </w:r>
      <w:bookmarkEnd w:id="5"/>
    </w:p>
    <w:p>
      <w:pPr>
        <w:spacing w:after="0"/>
        <w:numPr>
          <w:ilvl w:val="0"/>
          <w:numId w:val="2"/>
        </w:numPr>
      </w:pPr>
      <w:r>
        <w:rPr/>
        <w:t xml:space="preserve">Continental deformation and plate tectonics
</w:t>
      </w:r>
    </w:p>
    <w:p>
      <w:pPr>
        <w:spacing w:after="0"/>
        <w:numPr>
          <w:ilvl w:val="0"/>
          <w:numId w:val="2"/>
        </w:numPr>
      </w:pPr>
      <w:r>
        <w:rPr/>
        <w:t xml:space="preserve">Brittle-ductile transition in the Earth's crust
</w:t>
      </w:r>
    </w:p>
    <w:p>
      <w:pPr>
        <w:spacing w:after="0"/>
        <w:numPr>
          <w:ilvl w:val="0"/>
          <w:numId w:val="2"/>
        </w:numPr>
      </w:pPr>
      <w:r>
        <w:rPr/>
        <w:t xml:space="preserve">Mid-crustal detachment faults and their formation
</w:t>
      </w:r>
    </w:p>
    <w:p>
      <w:pPr>
        <w:spacing w:after="0"/>
        <w:numPr>
          <w:ilvl w:val="0"/>
          <w:numId w:val="2"/>
        </w:numPr>
      </w:pPr>
      <w:r>
        <w:rPr/>
        <w:t xml:space="preserve">Decoupling layers in the Earth's crust and mantle
</w:t>
      </w:r>
    </w:p>
    <w:p>
      <w:pPr>
        <w:spacing w:after="0"/>
        <w:numPr>
          <w:ilvl w:val="0"/>
          <w:numId w:val="2"/>
        </w:numPr>
      </w:pPr>
      <w:r>
        <w:rPr/>
        <w:t xml:space="preserve">Dynamic strength evolution of continents
</w:t>
      </w:r>
    </w:p>
    <w:p>
      <w:pPr>
        <w:numPr>
          <w:ilvl w:val="0"/>
          <w:numId w:val="2"/>
        </w:numPr>
      </w:pPr>
      <w:r>
        <w:rPr/>
        <w:t xml:space="preserve">Energy feedbacks and their role in continental deformation</w:t>
      </w:r>
    </w:p>
    <w:p>
      <w:pPr>
        <w:pStyle w:val="Heading1"/>
      </w:pPr>
      <w:bookmarkStart w:id="6" w:name="_Toc6"/>
      <w:r>
        <w:t>Report location:</w:t>
      </w:r>
      <w:bookmarkEnd w:id="6"/>
    </w:p>
    <w:p>
      <w:hyperlink r:id="rId8" w:history="1">
        <w:r>
          <w:rPr>
            <w:color w:val="2980b9"/>
            <w:u w:val="single"/>
          </w:rPr>
          <w:t xml:space="preserve">https://www.fullpicture.app/item/b7c4ddb787d57748af4039505e4d62d2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9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4868" TargetMode="External"/><Relationship Id="rId8" Type="http://schemas.openxmlformats.org/officeDocument/2006/relationships/hyperlink" Target="https://www.fullpicture.app/item/b7c4ddb787d57748af4039505e4d6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2023-12-29T08:19:09+01:00</dcterms:created>
  <dcterms:modified xsi:type="dcterms:W3CDTF">2023-12-29T08:19:09+01:00</dcterms:modified>
</cp:coreProperties>
</file>

<file path=docProps/custom.xml><?xml version="1.0" encoding="utf-8"?>
<Properties xmlns="http://schemas.openxmlformats.org/officeDocument/2006/custom-properties" xmlns:vt="http://schemas.openxmlformats.org/officeDocument/2006/docPropsVTypes"/>
</file>