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PCC Polar Codes for Future Wireless Communications: Potential Applications and Design Guidelines | IEEE Journals &amp; Magazine | IEEE Xplore</w:t>
      </w:r>
      <w:br/>
      <w:hyperlink r:id="rId7" w:history="1">
        <w:r>
          <w:rPr>
            <w:color w:val="2980b9"/>
            <w:u w:val="single"/>
          </w:rPr>
          <w:t xml:space="preserve">https://ieeexplore.ieee.org/document/10032074</w:t>
        </w:r>
      </w:hyperlink>
    </w:p>
    <w:p>
      <w:pPr>
        <w:pStyle w:val="Heading1"/>
      </w:pPr>
      <w:bookmarkStart w:id="2" w:name="_Toc2"/>
      <w:r>
        <w:t>Article summary:</w:t>
      </w:r>
      <w:bookmarkEnd w:id="2"/>
    </w:p>
    <w:p>
      <w:pPr>
        <w:jc w:val="both"/>
      </w:pPr>
      <w:r>
        <w:rPr/>
        <w:t xml:space="preserve">1. The article discusses the potential applications and design guidelines of PCC Polar Codes for future wireless communications.</w:t>
      </w:r>
    </w:p>
    <w:p>
      <w:pPr>
        <w:jc w:val="both"/>
      </w:pPr>
      <w:r>
        <w:rPr/>
        <w:t xml:space="preserve">2. It presents an overview of the innovative construction of encoding, low-complexity decoding, advanced evolution variants, and potential application scenarios.</w:t>
      </w:r>
    </w:p>
    <w:p>
      <w:pPr>
        <w:jc w:val="both"/>
      </w:pPr>
      <w:r>
        <w:rPr/>
        <w:t xml:space="preserve">3. It also provides future design guidelines to unlock the benefits of PCC Polar Codes.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a comprehensive overview of the potential applications and design guidelines of PCC Polar Codes for future wireless communications. The article is well-researched and provides detailed information about the innovative construction of encoding, low-complexity decoding, advanced evolution variants, and potential application scenarios. Furthermore, it provides future design guidelines to unlock the benefits of PCC Polar Codes. </w:t>
      </w:r>
    </w:p>
    <w:p>
      <w:pPr>
        <w:jc w:val="both"/>
      </w:pPr>
      <w:r>
        <w:rPr/>
        <w:t xml:space="preserve">The article does not appear to be biased or one-sided in its reporting as it presents both sides equally with no promotional content or partiality. Additionally, all claims made are supported by evidence and there are no missing points of consideration or counterarguments that have been unexplored. The article also notes possible risks associated with using PCC Polar Codes for future wireless communications which adds to its trustworthiness and reliability.</w:t>
      </w:r>
    </w:p>
    <w:p>
      <w:pPr>
        <w:pStyle w:val="Heading1"/>
      </w:pPr>
      <w:bookmarkStart w:id="5" w:name="_Toc5"/>
      <w:r>
        <w:t>Topics for further research:</w:t>
      </w:r>
      <w:bookmarkEnd w:id="5"/>
    </w:p>
    <w:p>
      <w:pPr>
        <w:spacing w:after="0"/>
        <w:numPr>
          <w:ilvl w:val="0"/>
          <w:numId w:val="2"/>
        </w:numPr>
      </w:pPr>
      <w:r>
        <w:rPr/>
        <w:t xml:space="preserve">Performance analysis of PCC Polar Codes</w:t>
      </w:r>
    </w:p>
    <w:p>
      <w:pPr>
        <w:spacing w:after="0"/>
        <w:numPr>
          <w:ilvl w:val="0"/>
          <w:numId w:val="2"/>
        </w:numPr>
      </w:pPr>
      <w:r>
        <w:rPr/>
        <w:t xml:space="preserve">Error correction techniques for PCC Polar Codes</w:t>
      </w:r>
    </w:p>
    <w:p>
      <w:pPr>
        <w:spacing w:after="0"/>
        <w:numPr>
          <w:ilvl w:val="0"/>
          <w:numId w:val="2"/>
        </w:numPr>
      </w:pPr>
      <w:r>
        <w:rPr/>
        <w:t xml:space="preserve">Security implications of PCC Polar Codes</w:t>
      </w:r>
    </w:p>
    <w:p>
      <w:pPr>
        <w:spacing w:after="0"/>
        <w:numPr>
          <w:ilvl w:val="0"/>
          <w:numId w:val="2"/>
        </w:numPr>
      </w:pPr>
      <w:r>
        <w:rPr/>
        <w:t xml:space="preserve">Implementation of PCC Polar Codes in 5G networks</w:t>
      </w:r>
    </w:p>
    <w:p>
      <w:pPr>
        <w:spacing w:after="0"/>
        <w:numPr>
          <w:ilvl w:val="0"/>
          <w:numId w:val="2"/>
        </w:numPr>
      </w:pPr>
      <w:r>
        <w:rPr/>
        <w:t xml:space="preserve">Comparison of PCC Polar Codes with other coding schemes</w:t>
      </w:r>
    </w:p>
    <w:p>
      <w:pPr>
        <w:numPr>
          <w:ilvl w:val="0"/>
          <w:numId w:val="2"/>
        </w:numPr>
      </w:pPr>
      <w:r>
        <w:rPr/>
        <w:t xml:space="preserve">Design considerations for PCC Polar Codes in wireless communications</w:t>
      </w:r>
    </w:p>
    <w:p>
      <w:pPr>
        <w:pStyle w:val="Heading1"/>
      </w:pPr>
      <w:bookmarkStart w:id="6" w:name="_Toc6"/>
      <w:r>
        <w:t>Report location:</w:t>
      </w:r>
      <w:bookmarkEnd w:id="6"/>
    </w:p>
    <w:p>
      <w:hyperlink r:id="rId8" w:history="1">
        <w:r>
          <w:rPr>
            <w:color w:val="2980b9"/>
            <w:u w:val="single"/>
          </w:rPr>
          <w:t xml:space="preserve">https://www.fullpicture.app/item/b7c6e6575cae0a23563700f286bdf941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4A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32074" TargetMode="External"/><Relationship Id="rId8" Type="http://schemas.openxmlformats.org/officeDocument/2006/relationships/hyperlink" Target="https://www.fullpicture.app/item/b7c6e6575cae0a23563700f286bdf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2023-02-23T22:59:32+01:00</dcterms:created>
  <dcterms:modified xsi:type="dcterms:W3CDTF">2023-02-23T22:59:32+01:00</dcterms:modified>
</cp:coreProperties>
</file>

<file path=docProps/custom.xml><?xml version="1.0" encoding="utf-8"?>
<Properties xmlns="http://schemas.openxmlformats.org/officeDocument/2006/custom-properties" xmlns:vt="http://schemas.openxmlformats.org/officeDocument/2006/docPropsVTypes"/>
</file>