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acid solution of different components on the pore structure and mechanical properties of coal - ScienceDirect</w:t>
      </w:r>
      <w:br/>
      <w:hyperlink r:id="rId7" w:history="1">
        <w:r>
          <w:rPr>
            <w:color w:val="2980b9"/>
            <w:u w:val="single"/>
          </w:rPr>
          <w:t xml:space="preserve">https://www.sciencedirect.com/science/article/pii/S0921883120300613</w:t>
        </w:r>
      </w:hyperlink>
    </w:p>
    <w:p>
      <w:pPr>
        <w:pStyle w:val="Heading1"/>
      </w:pPr>
      <w:bookmarkStart w:id="2" w:name="_Toc2"/>
      <w:r>
        <w:t>Article summary:</w:t>
      </w:r>
      <w:bookmarkEnd w:id="2"/>
    </w:p>
    <w:p>
      <w:pPr>
        <w:jc w:val="both"/>
      </w:pPr>
      <w:r>
        <w:rPr/>
        <w:t xml:space="preserve">1. Acid treatment of coal can change its pore structure and increase its porosity.</w:t>
      </w:r>
    </w:p>
    <w:p>
      <w:pPr>
        <w:jc w:val="both"/>
      </w:pPr>
      <w:r>
        <w:rPr/>
        <w:t xml:space="preserve">2. Acid treatment reduces the residual energy in coal, making it easier to form fracture networks under axial load.</w:t>
      </w:r>
    </w:p>
    <w:p>
      <w:pPr>
        <w:jc w:val="both"/>
      </w:pPr>
      <w:r>
        <w:rPr/>
        <w:t xml:space="preserve">3. Acidified coal has a special stress-strain curve and is more easily broken into blocks when unstable.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acid solution of different components on the pore structure and mechanical properties of coal” provides an overview of the effects of acid treatment on the pore structure and mechanical properties of coal. The article is based on research conducted using nuclear magnetic resonance (NMR), scanning electron microscope (SEM), energy dispersion spectrum (EDS) and uniaxial compression experiments, which provides evidence for the claims made in the article. However, there are some potential biases that should be noted. For example, the article does not explore any counterarguments or alternative explanations for the results presented, nor does it provide any evidence for potential risks associated with acid treatment of coal. Additionally, while the article does present both sides of the argument, it does not do so equally; instead, it focuses primarily on presenting evidence in favor of acid treatment as a beneficial process for improving coal's pore structure and mechanical properties. Furthermore, there is a lack of detail regarding how exactly each component affects the pore structure and mechanical properties differently; this could have been explored further to provide a more comprehensive understanding of how acid treatments affect coal samples differently depending on their composition. In conclusion, while this article provides an overview of how acid treatments can improve certain aspects of coal samples' pore structures and mechanical properties,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Acid treatment of coal risks</w:t>
      </w:r>
    </w:p>
    <w:p>
      <w:pPr>
        <w:spacing w:after="0"/>
        <w:numPr>
          <w:ilvl w:val="0"/>
          <w:numId w:val="2"/>
        </w:numPr>
      </w:pPr>
      <w:r>
        <w:rPr/>
        <w:t xml:space="preserve">Alternative explanations for acid treatment of coal</w:t>
      </w:r>
    </w:p>
    <w:p>
      <w:pPr>
        <w:spacing w:after="0"/>
        <w:numPr>
          <w:ilvl w:val="0"/>
          <w:numId w:val="2"/>
        </w:numPr>
      </w:pPr>
      <w:r>
        <w:rPr/>
        <w:t xml:space="preserve">Effects of different components on coal pore structure</w:t>
      </w:r>
    </w:p>
    <w:p>
      <w:pPr>
        <w:spacing w:after="0"/>
        <w:numPr>
          <w:ilvl w:val="0"/>
          <w:numId w:val="2"/>
        </w:numPr>
      </w:pPr>
      <w:r>
        <w:rPr/>
        <w:t xml:space="preserve">Effects of different components on coal mechanical properties</w:t>
      </w:r>
    </w:p>
    <w:p>
      <w:pPr>
        <w:spacing w:after="0"/>
        <w:numPr>
          <w:ilvl w:val="0"/>
          <w:numId w:val="2"/>
        </w:numPr>
      </w:pPr>
      <w:r>
        <w:rPr/>
        <w:t xml:space="preserve">Nuclear magnetic resonance analysis of coal</w:t>
      </w:r>
    </w:p>
    <w:p>
      <w:pPr>
        <w:numPr>
          <w:ilvl w:val="0"/>
          <w:numId w:val="2"/>
        </w:numPr>
      </w:pPr>
      <w:r>
        <w:rPr/>
        <w:t xml:space="preserve">Scanning electron microscope analysis of coal</w:t>
      </w:r>
    </w:p>
    <w:p>
      <w:pPr>
        <w:pStyle w:val="Heading1"/>
      </w:pPr>
      <w:bookmarkStart w:id="6" w:name="_Toc6"/>
      <w:r>
        <w:t>Report location:</w:t>
      </w:r>
      <w:bookmarkEnd w:id="6"/>
    </w:p>
    <w:p>
      <w:hyperlink r:id="rId8" w:history="1">
        <w:r>
          <w:rPr>
            <w:color w:val="2980b9"/>
            <w:u w:val="single"/>
          </w:rPr>
          <w:t xml:space="preserve">https://www.fullpicture.app/item/b7e346747e9afe5d23d2e6b3cfa7e095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50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83120300613" TargetMode="External"/><Relationship Id="rId8" Type="http://schemas.openxmlformats.org/officeDocument/2006/relationships/hyperlink" Target="https://www.fullpicture.app/item/b7e346747e9afe5d23d2e6b3cfa7e0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2023-03-08T05:40:28+01:00</dcterms:created>
  <dcterms:modified xsi:type="dcterms:W3CDTF">2023-03-08T05:40:28+01:00</dcterms:modified>
</cp:coreProperties>
</file>

<file path=docProps/custom.xml><?xml version="1.0" encoding="utf-8"?>
<Properties xmlns="http://schemas.openxmlformats.org/officeDocument/2006/custom-properties" xmlns:vt="http://schemas.openxmlformats.org/officeDocument/2006/docPropsVTypes"/>
</file>