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高速NIR驱动的非束缚3D打印水凝胶微型机器人在高粘度液体中的应用 - 陈 - 先进智能系统 - Wiley 在线图书馆</w:t>
      </w:r>
      <w:br/>
      <w:hyperlink r:id="rId7" w:history="1">
        <w:r>
          <w:rPr>
            <w:color w:val="2980b9"/>
            <w:u w:val="single"/>
          </w:rPr>
          <w:t xml:space="preserve">https://onlinelibrary.wiley.com/doi/10.1002/aisy.202200311</w:t>
        </w:r>
      </w:hyperlink>
    </w:p>
    <w:p>
      <w:pPr>
        <w:pStyle w:val="Heading1"/>
      </w:pPr>
      <w:bookmarkStart w:id="2" w:name="_Toc2"/>
      <w:r>
        <w:t>Article summary:</w:t>
      </w:r>
      <w:bookmarkEnd w:id="2"/>
    </w:p>
    <w:p>
      <w:pPr>
        <w:jc w:val="both"/>
      </w:pPr>
      <w:r>
        <w:rPr/>
        <w:t xml:space="preserve">1. This article proposes a near-infrared driven micro-robot for high-speed, unidirectional propulsion in high viscosity liquid environments.</w:t>
      </w:r>
    </w:p>
    <w:p>
      <w:pPr>
        <w:jc w:val="both"/>
      </w:pPr>
      <w:r>
        <w:rPr/>
        <w:t xml:space="preserve">2. The proposed 3D printed claw-shaped micro-robot achieved an average speed of 1.4 mm/s (3 BL/s) when driven by NIR light in pure glycerol viscosity (945 mPa s, 25°C), and 54 mm/s (120 lbs/s) when driven by NIR light in deionized water.</w:t>
      </w:r>
    </w:p>
    <w:p>
      <w:pPr>
        <w:jc w:val="both"/>
      </w:pPr>
      <w:r>
        <w:rPr/>
        <w:t xml:space="preserve">3. This work provides more ideas for the design and propulsion of light-driven micro-robots in high viscosity environments, which may broaden the application of micro-robots in biomedical fields such as propelling and navigating to narrow and hard to reach body locations.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a team of experts from multiple universities and institutes with relevant expertise. The authors provide detailed information about their research methods, results, and conclusions, which are supported by evidence from experiments conducted using 3D printing technology. Furthermore, the authors provide references to other relevant studies that support their claims. </w:t>
      </w:r>
    </w:p>
    <w:p>
      <w:pPr>
        <w:jc w:val="both"/>
      </w:pPr>
      <w:r>
        <w:rPr/>
        <w:t xml:space="preserve">However, there are some potential biases that should be noted. For example, the authors do not discuss any possible risks associated with using this technology or any potential ethical considerations that should be taken into account when using it in biomedical applications. Additionally, the authors do not explore any counterarguments or alternative approaches to achieving similar results without using 3D printing technology or near infrared light sources. Finally, while the authors provide references to other relevant studies that support their claims, they do not discuss any studies that contradict their findings or offer alternative interpretations of their results.</w:t>
      </w:r>
    </w:p>
    <w:p>
      <w:pPr>
        <w:pStyle w:val="Heading1"/>
      </w:pPr>
      <w:bookmarkStart w:id="5" w:name="_Toc5"/>
      <w:r>
        <w:t>Topics for further research:</w:t>
      </w:r>
      <w:bookmarkEnd w:id="5"/>
    </w:p>
    <w:p>
      <w:pPr>
        <w:spacing w:after="0"/>
        <w:numPr>
          <w:ilvl w:val="0"/>
          <w:numId w:val="2"/>
        </w:numPr>
      </w:pPr>
      <w:r>
        <w:rPr/>
        <w:t xml:space="preserve">Risks associated with 3D printing technology</w:t>
      </w:r>
    </w:p>
    <w:p>
      <w:pPr>
        <w:spacing w:after="0"/>
        <w:numPr>
          <w:ilvl w:val="0"/>
          <w:numId w:val="2"/>
        </w:numPr>
      </w:pPr>
      <w:r>
        <w:rPr/>
        <w:t xml:space="preserve">Ethical considerations for 3D printing in biomedical applications</w:t>
      </w:r>
    </w:p>
    <w:p>
      <w:pPr>
        <w:spacing w:after="0"/>
        <w:numPr>
          <w:ilvl w:val="0"/>
          <w:numId w:val="2"/>
        </w:numPr>
      </w:pPr>
      <w:r>
        <w:rPr/>
        <w:t xml:space="preserve">Alternatives to 3D printing technology</w:t>
      </w:r>
    </w:p>
    <w:p>
      <w:pPr>
        <w:spacing w:after="0"/>
        <w:numPr>
          <w:ilvl w:val="0"/>
          <w:numId w:val="2"/>
        </w:numPr>
      </w:pPr>
      <w:r>
        <w:rPr/>
        <w:t xml:space="preserve">Near infrared light sources in biomedical applications</w:t>
      </w:r>
    </w:p>
    <w:p>
      <w:pPr>
        <w:spacing w:after="0"/>
        <w:numPr>
          <w:ilvl w:val="0"/>
          <w:numId w:val="2"/>
        </w:numPr>
      </w:pPr>
      <w:r>
        <w:rPr/>
        <w:t xml:space="preserve">Studies contradicting 3D printing technology results</w:t>
      </w:r>
    </w:p>
    <w:p>
      <w:pPr>
        <w:numPr>
          <w:ilvl w:val="0"/>
          <w:numId w:val="2"/>
        </w:numPr>
      </w:pPr>
      <w:r>
        <w:rPr/>
        <w:t xml:space="preserve">Alternative interpretations of 3D printing technology results</w:t>
      </w:r>
    </w:p>
    <w:p>
      <w:pPr>
        <w:pStyle w:val="Heading1"/>
      </w:pPr>
      <w:bookmarkStart w:id="6" w:name="_Toc6"/>
      <w:r>
        <w:t>Report location:</w:t>
      </w:r>
      <w:bookmarkEnd w:id="6"/>
    </w:p>
    <w:p>
      <w:hyperlink r:id="rId8" w:history="1">
        <w:r>
          <w:rPr>
            <w:color w:val="2980b9"/>
            <w:u w:val="single"/>
          </w:rPr>
          <w:t xml:space="preserve">https://www.fullpicture.app/item/b7f2fcbd02959392a0b1b56602da1618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2D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isy.202200311" TargetMode="External"/><Relationship Id="rId8" Type="http://schemas.openxmlformats.org/officeDocument/2006/relationships/hyperlink" Target="https://www.fullpicture.app/item/b7f2fcbd02959392a0b1b56602da16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2023-03-08T13:54:33+01:00</dcterms:created>
  <dcterms:modified xsi:type="dcterms:W3CDTF">2023-03-08T13:54:33+01:00</dcterms:modified>
</cp:coreProperties>
</file>

<file path=docProps/custom.xml><?xml version="1.0" encoding="utf-8"?>
<Properties xmlns="http://schemas.openxmlformats.org/officeDocument/2006/custom-properties" xmlns:vt="http://schemas.openxmlformats.org/officeDocument/2006/docPropsVTypes"/>
</file>