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Tourists’ preference on the combination of travel modes under Mobility-as-a-Service environment - ScienceDirect</w:t>
      </w:r>
      <w:br/>
      <w:hyperlink r:id="rId7" w:history="1">
        <w:r>
          <w:rPr>
            <w:color w:val="2980b9"/>
            <w:u w:val="single"/>
          </w:rPr>
          <w:t xml:space="preserve">https://www.sciencedirect.com/science/article/pii/S0965856421001634</w:t>
        </w:r>
      </w:hyperlink>
    </w:p>
    <w:p>
      <w:pPr>
        <w:pStyle w:val="Heading1"/>
      </w:pPr>
      <w:bookmarkStart w:id="2" w:name="_Toc2"/>
      <w:r>
        <w:t>Article summary:</w:t>
      </w:r>
      <w:bookmarkEnd w:id="2"/>
    </w:p>
    <w:p>
      <w:pPr>
        <w:jc w:val="both"/>
      </w:pPr>
      <w:r>
        <w:rPr/>
        <w:t xml:space="preserve">1. This study explores tourists’ preferences for tour mode bundles under Mobility-as-a-Service (MaaS) in the context of tourism.</w:t>
      </w:r>
    </w:p>
    <w:p>
      <w:pPr>
        <w:jc w:val="both"/>
      </w:pPr>
      <w:r>
        <w:rPr/>
        <w:t xml:space="preserve">2. A web-based survey was conducted to reveal differences between trip and tour based mode choice situations.</w:t>
      </w:r>
    </w:p>
    <w:p>
      <w:pPr>
        <w:jc w:val="both"/>
      </w:pPr>
      <w:r>
        <w:rPr/>
        <w:t xml:space="preserve">3. The results show that the trip sequence significantly influences the preference for travel modes in a tour mode bundle, and that a shared van is the most preferred in both a trip and a tour.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the research conducted on tourists’ preferences for tour mode bundles under Mobility-as-a-Service (MaaS). The authors provide detailed information about their methodology, including the design of their stated preference choice experiment and their survey sample size. Furthermore, they present clear evidence to support their findings, such as significant cross effects with individual and travel context attributes. </w:t>
      </w:r>
    </w:p>
    <w:p>
      <w:pPr>
        <w:jc w:val="both"/>
      </w:pPr>
      <w:r>
        <w:rPr/>
        <w:t xml:space="preserve">However, there are some potential biases that should be noted. For example, the authors do not discuss any possible risks associated with MaaS or explore any counterarguments to their findings. Additionally, they do not present both sides of the argument equally; instead they focus solely on how MaaS can improve transportation sustainability in tourism without considering any potential drawbacks or limitations of this approach. </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Risks associated with Mobility-as-a-Service</w:t>
      </w:r>
    </w:p>
    <w:p>
      <w:pPr>
        <w:spacing w:after="0"/>
        <w:numPr>
          <w:ilvl w:val="0"/>
          <w:numId w:val="2"/>
        </w:numPr>
      </w:pPr>
      <w:r>
        <w:rPr/>
        <w:t xml:space="preserve">Limitations of MaaS in tourism</w:t>
      </w:r>
    </w:p>
    <w:p>
      <w:pPr>
        <w:spacing w:after="0"/>
        <w:numPr>
          <w:ilvl w:val="0"/>
          <w:numId w:val="2"/>
        </w:numPr>
      </w:pPr>
      <w:r>
        <w:rPr/>
        <w:t xml:space="preserve">Counterarguments to MaaS in tourism</w:t>
      </w:r>
    </w:p>
    <w:p>
      <w:pPr>
        <w:spacing w:after="0"/>
        <w:numPr>
          <w:ilvl w:val="0"/>
          <w:numId w:val="2"/>
        </w:numPr>
      </w:pPr>
      <w:r>
        <w:rPr/>
        <w:t xml:space="preserve">Potential drawbacks of MaaS in tourism</w:t>
      </w:r>
    </w:p>
    <w:p>
      <w:pPr>
        <w:spacing w:after="0"/>
        <w:numPr>
          <w:ilvl w:val="0"/>
          <w:numId w:val="2"/>
        </w:numPr>
      </w:pPr>
      <w:r>
        <w:rPr/>
        <w:t xml:space="preserve">Impact of MaaS on transportation sustainability</w:t>
      </w:r>
    </w:p>
    <w:p>
      <w:pPr>
        <w:numPr>
          <w:ilvl w:val="0"/>
          <w:numId w:val="2"/>
        </w:numPr>
      </w:pPr>
      <w:r>
        <w:rPr/>
        <w:t xml:space="preserve">Advantages and disadvantages of MaaS in tourism</w:t>
      </w:r>
    </w:p>
    <w:p>
      <w:pPr>
        <w:pStyle w:val="Heading1"/>
      </w:pPr>
      <w:bookmarkStart w:id="6" w:name="_Toc6"/>
      <w:r>
        <w:t>Report location:</w:t>
      </w:r>
      <w:bookmarkEnd w:id="6"/>
    </w:p>
    <w:p>
      <w:hyperlink r:id="rId8" w:history="1">
        <w:r>
          <w:rPr>
            <w:color w:val="2980b9"/>
            <w:u w:val="single"/>
          </w:rPr>
          <w:t xml:space="preserve">https://www.fullpicture.app/item/b8092cd8a23905de7b267177f916ddaf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3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5856421001634" TargetMode="External"/><Relationship Id="rId8" Type="http://schemas.openxmlformats.org/officeDocument/2006/relationships/hyperlink" Target="https://www.fullpicture.app/item/b8092cd8a23905de7b267177f916dd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2023-02-23T16:25:18+01:00</dcterms:created>
  <dcterms:modified xsi:type="dcterms:W3CDTF">2023-02-23T16:25:18+01:00</dcterms:modified>
</cp:coreProperties>
</file>

<file path=docProps/custom.xml><?xml version="1.0" encoding="utf-8"?>
<Properties xmlns="http://schemas.openxmlformats.org/officeDocument/2006/custom-properties" xmlns:vt="http://schemas.openxmlformats.org/officeDocument/2006/docPropsVTypes"/>
</file>