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Hydraulic interpretation of grain-size distributions using a physical model for bedload transport | Journal of Sedimentary Research | GeoScienceWorld</w:t>
      </w:r>
      <w:br/>
      <w:hyperlink r:id="rId7" w:history="1">
        <w:r>
          <w:rPr>
            <w:color w:val="2980b9"/>
            <w:u w:val="single"/>
          </w:rPr>
          <w:t xml:space="preserve">https://pubs.geoscienceworld.org/sepm/jsedres/article-abstract/51/4/1109/97439/Hydraulic-interpretation-of-grain-size?redirectedFrom=fulltext</w:t>
        </w:r>
      </w:hyperlink>
    </w:p>
    <w:p>
      <w:pPr>
        <w:pStyle w:val="Heading1"/>
      </w:pPr>
      <w:bookmarkStart w:id="2" w:name="_Toc2"/>
      <w:r>
        <w:t>Article summary:</w:t>
      </w:r>
      <w:bookmarkEnd w:id="2"/>
    </w:p>
    <w:p>
      <w:pPr>
        <w:jc w:val="both"/>
      </w:pPr>
      <w:r>
        <w:rPr/>
        <w:t xml:space="preserve">1. A physical model is used to interpret grain-size distributions of bedload sediment in terms of time variation of sediment transport in a unidirectional turbulent flow.</w:t>
      </w:r>
    </w:p>
    <w:p>
      <w:pPr>
        <w:jc w:val="both"/>
      </w:pPr>
      <w:r>
        <w:rPr/>
        <w:t xml:space="preserve">2. Rates of bedload transport are calculated for each size range using a theoretical bedload function, and the proportion of time that these rates occur is obtained by integrating the frequency distribution between the boundaries of each shear stress range.</w:t>
      </w:r>
    </w:p>
    <w:p>
      <w:pPr>
        <w:jc w:val="both"/>
      </w:pPr>
      <w:r>
        <w:rPr/>
        <w:t xml:space="preserve">3. Typical grain-size distributions of deposited sediments can be obtained by mixing different flow-related bedload distributions in various proportions.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hydraulic interpretation of grain-size distributions using a physical model for bedload transport. The authors have presented their findings in a clear and concise manner, making it easy to understand the concept being discussed. However, there are some potential biases and unsupported claims that should be noted when assessing the trustworthiness and reliability of this article. </w:t>
      </w:r>
    </w:p>
    <w:p>
      <w:pPr>
        <w:jc w:val="both"/>
      </w:pPr>
      <w:r>
        <w:rPr/>
        <w:t xml:space="preserve">Firstly, there is no mention or discussion on possible risks associated with this type of modelling approach, which could lead to an incomplete understanding of the topic at hand. Additionally, while the authors provide evidence for their claims, they do not explore any counterarguments or present both sides equally when discussing their findings. Furthermore, there are some missing points of consideration that could have been addressed such as how other factors such as climate change may affect sediment transport rates or how different types of sediment may respond differently to varying shear stresses. </w:t>
      </w:r>
    </w:p>
    <w:p>
      <w:pPr>
        <w:jc w:val="both"/>
      </w:pPr>
      <w:r>
        <w:rPr/>
        <w:t xml:space="preserve">In conclusion, while this article provides an interesting insight into hydraulic interpretation of grain-size distributions using a physical model for bedload transport, it does contain some potential biases and unsupported claims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Sediment transport rates </w:t>
      </w:r>
    </w:p>
    <w:p>
      <w:pPr>
        <w:spacing w:after="0"/>
        <w:numPr>
          <w:ilvl w:val="0"/>
          <w:numId w:val="2"/>
        </w:numPr>
      </w:pPr>
      <w:r>
        <w:rPr/>
        <w:t xml:space="preserve">Climate change and sediment transport </w:t>
      </w:r>
    </w:p>
    <w:p>
      <w:pPr>
        <w:spacing w:after="0"/>
        <w:numPr>
          <w:ilvl w:val="0"/>
          <w:numId w:val="2"/>
        </w:numPr>
      </w:pPr>
      <w:r>
        <w:rPr/>
        <w:t xml:space="preserve">Bedload transport modelling </w:t>
      </w:r>
    </w:p>
    <w:p>
      <w:pPr>
        <w:spacing w:after="0"/>
        <w:numPr>
          <w:ilvl w:val="0"/>
          <w:numId w:val="2"/>
        </w:numPr>
      </w:pPr>
      <w:r>
        <w:rPr/>
        <w:t xml:space="preserve">Hydraulic interpretation of grain-size distributions </w:t>
      </w:r>
    </w:p>
    <w:p>
      <w:pPr>
        <w:spacing w:after="0"/>
        <w:numPr>
          <w:ilvl w:val="0"/>
          <w:numId w:val="2"/>
        </w:numPr>
      </w:pPr>
      <w:r>
        <w:rPr/>
        <w:t xml:space="preserve">Shear stress and sediment transport </w:t>
      </w:r>
    </w:p>
    <w:p>
      <w:pPr>
        <w:numPr>
          <w:ilvl w:val="0"/>
          <w:numId w:val="2"/>
        </w:numPr>
      </w:pPr>
      <w:r>
        <w:rPr/>
        <w:t xml:space="preserve">Different types of sediment transport</w:t>
      </w:r>
    </w:p>
    <w:p>
      <w:pPr>
        <w:pStyle w:val="Heading1"/>
      </w:pPr>
      <w:bookmarkStart w:id="6" w:name="_Toc6"/>
      <w:r>
        <w:t>Report location:</w:t>
      </w:r>
      <w:bookmarkEnd w:id="6"/>
    </w:p>
    <w:p>
      <w:hyperlink r:id="rId8" w:history="1">
        <w:r>
          <w:rPr>
            <w:color w:val="2980b9"/>
            <w:u w:val="single"/>
          </w:rPr>
          <w:t xml:space="preserve">https://www.fullpicture.app/item/b81b80a7773ee1992e8d7d6d8af97068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5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epm/jsedres/article-abstract/51/4/1109/97439/Hydraulic-interpretation-of-grain-size?redirectedFrom=fulltext" TargetMode="External"/><Relationship Id="rId8" Type="http://schemas.openxmlformats.org/officeDocument/2006/relationships/hyperlink" Target="https://www.fullpicture.app/item/b81b80a7773ee1992e8d7d6d8af970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2023-02-23T17:08:38+01:00</dcterms:created>
  <dcterms:modified xsi:type="dcterms:W3CDTF">2023-02-23T17:08:38+01:00</dcterms:modified>
</cp:coreProperties>
</file>

<file path=docProps/custom.xml><?xml version="1.0" encoding="utf-8"?>
<Properties xmlns="http://schemas.openxmlformats.org/officeDocument/2006/custom-properties" xmlns:vt="http://schemas.openxmlformats.org/officeDocument/2006/docPropsVTypes"/>
</file>