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Focused ultrasound-aided immunomodulation in glioblastoma multiforme: a therapeutic concept | Journal of Therapeutic Ultrasound | Full Text</w:t>
      </w:r>
      <w:br/>
      <w:hyperlink r:id="rId7" w:history="1">
        <w:r>
          <w:rPr>
            <w:color w:val="2980b9"/>
            <w:u w:val="single"/>
          </w:rPr>
          <w:t xml:space="preserve">https://jtultrasound.biomedcentral.com/articles/10.1186/s40349-016-0046-y</w:t>
        </w:r>
      </w:hyperlink>
    </w:p>
    <w:p>
      <w:pPr>
        <w:pStyle w:val="Heading1"/>
      </w:pPr>
      <w:bookmarkStart w:id="2" w:name="_Toc2"/>
      <w:r>
        <w:t>Article summary:</w:t>
      </w:r>
      <w:bookmarkEnd w:id="2"/>
    </w:p>
    <w:p>
      <w:pPr>
        <w:jc w:val="both"/>
      </w:pPr>
      <w:r>
        <w:rPr/>
        <w:t xml:space="preserve">1. Glioblastoma multiforme (GBM) is a highly aggressive brain tumor with poor prognosis, and current treatments have limited success.</w:t>
      </w:r>
    </w:p>
    <w:p>
      <w:pPr>
        <w:jc w:val="both"/>
      </w:pPr>
      <w:r>
        <w:rPr/>
        <w:t xml:space="preserve">2. Immunotherapy has shown promise in treating cancer, but GBM presents unique challenges due to its location and immunosuppressive mechanisms.</w:t>
      </w:r>
    </w:p>
    <w:p>
      <w:pPr>
        <w:jc w:val="both"/>
      </w:pPr>
      <w:r>
        <w:rPr/>
        <w:t xml:space="preserve">3. High-intensity focused ultrasound (HIFU) is a non-invasive thermal technique that can induce coagulative necrosis in tumors, and also has immunomodulatory effects that may enhance the efficacy of immunotherapy in treating GBM.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use of focused ultrasound-aided immunomodulation as a potential therapeutic concept for glioblastoma multiforme (GBM). While the article provides some useful information on GBM and its treatment options, it also has several shortcomings.</w:t>
      </w:r>
    </w:p>
    <w:p>
      <w:pPr>
        <w:jc w:val="both"/>
      </w:pPr>
      <w:r>
        <w:rPr/>
        <w:t xml:space="preserve"/>
      </w:r>
    </w:p>
    <w:p>
      <w:pPr>
        <w:jc w:val="both"/>
      </w:pPr>
      <w:r>
        <w:rPr/>
        <w:t xml:space="preserve">Firstly, the article presents a biased view of immunotherapy as a promising treatment option for GBM. While immunotherapy has shown promise in preclinical studies, it is important to note that clinical trials have not yet demonstrated significant benefits in GBM patients. The article fails to acknowledge this limitation and instead presents immunotherapy as a potentially effective treatment option without sufficient evidence.</w:t>
      </w:r>
    </w:p>
    <w:p>
      <w:pPr>
        <w:jc w:val="both"/>
      </w:pPr>
      <w:r>
        <w:rPr/>
        <w:t xml:space="preserve"/>
      </w:r>
    </w:p>
    <w:p>
      <w:pPr>
        <w:jc w:val="both"/>
      </w:pPr>
      <w:r>
        <w:rPr/>
        <w:t xml:space="preserve">Secondly, the article overlooks the potential risks associated with high-intensity focused ultrasound (HIFU) treatment. While HIFU is noninvasive and allows for real-time imaging of the treatment progress using MR thermometry, it can also cause tissue damage and other adverse effects. The article does not adequately address these risks or provide information on how they can be mitigated.</w:t>
      </w:r>
    </w:p>
    <w:p>
      <w:pPr>
        <w:jc w:val="both"/>
      </w:pPr>
      <w:r>
        <w:rPr/>
        <w:t xml:space="preserve"/>
      </w:r>
    </w:p>
    <w:p>
      <w:pPr>
        <w:jc w:val="both"/>
      </w:pPr>
      <w:r>
        <w:rPr/>
        <w:t xml:space="preserve">Thirdly, the article lacks consideration of the ethical implications of using HIFU-aided immunomodulation in GBM patients. For example, there may be concerns about access to this treatment option and its affordability for patients who cannot afford expensive medical procedures.</w:t>
      </w:r>
    </w:p>
    <w:p>
      <w:pPr>
        <w:jc w:val="both"/>
      </w:pPr>
      <w:r>
        <w:rPr/>
        <w:t xml:space="preserve"/>
      </w:r>
    </w:p>
    <w:p>
      <w:pPr>
        <w:jc w:val="both"/>
      </w:pPr>
      <w:r>
        <w:rPr/>
        <w:t xml:space="preserve">Overall, while the article provides some useful information on GBM and its treatment options, it presents an overly optimistic view of HIFU-aided immunomodulation without acknowledging its limitations or potential risks. It would benefit from a more balanced discussion that considers both the potential benefits and risks associated with this approach.</w:t>
      </w:r>
    </w:p>
    <w:p>
      <w:pPr>
        <w:pStyle w:val="Heading1"/>
      </w:pPr>
      <w:bookmarkStart w:id="5" w:name="_Toc5"/>
      <w:r>
        <w:t>Topics for further research:</w:t>
      </w:r>
      <w:bookmarkEnd w:id="5"/>
    </w:p>
    <w:p>
      <w:pPr>
        <w:spacing w:after="0"/>
        <w:numPr>
          <w:ilvl w:val="0"/>
          <w:numId w:val="2"/>
        </w:numPr>
      </w:pPr>
      <w:r>
        <w:rPr/>
        <w:t xml:space="preserve">Limitations of immunotherapy in GBM clinical trials
</w:t>
      </w:r>
    </w:p>
    <w:p>
      <w:pPr>
        <w:spacing w:after="0"/>
        <w:numPr>
          <w:ilvl w:val="0"/>
          <w:numId w:val="2"/>
        </w:numPr>
      </w:pPr>
      <w:r>
        <w:rPr/>
        <w:t xml:space="preserve">Risks associated with high-intensity focused ultrasound (HIFU) treatment
</w:t>
      </w:r>
    </w:p>
    <w:p>
      <w:pPr>
        <w:spacing w:after="0"/>
        <w:numPr>
          <w:ilvl w:val="0"/>
          <w:numId w:val="2"/>
        </w:numPr>
      </w:pPr>
      <w:r>
        <w:rPr/>
        <w:t xml:space="preserve">Mitigation strategies for HIFU-related tissue damage and adverse effects
</w:t>
      </w:r>
    </w:p>
    <w:p>
      <w:pPr>
        <w:spacing w:after="0"/>
        <w:numPr>
          <w:ilvl w:val="0"/>
          <w:numId w:val="2"/>
        </w:numPr>
      </w:pPr>
      <w:r>
        <w:rPr/>
        <w:t xml:space="preserve">Ethical implications of access and affordability for HIFU-aided immunomodulation
</w:t>
      </w:r>
    </w:p>
    <w:p>
      <w:pPr>
        <w:spacing w:after="0"/>
        <w:numPr>
          <w:ilvl w:val="0"/>
          <w:numId w:val="2"/>
        </w:numPr>
      </w:pPr>
      <w:r>
        <w:rPr/>
        <w:t xml:space="preserve">Balancing potential benefits and risks of HIFU-aided immunomodulation
</w:t>
      </w:r>
    </w:p>
    <w:p>
      <w:pPr>
        <w:numPr>
          <w:ilvl w:val="0"/>
          <w:numId w:val="2"/>
        </w:numPr>
      </w:pPr>
      <w:r>
        <w:rPr/>
        <w:t xml:space="preserve">Need for a more comprehensive and balanced discussion of GBM treatment options</w:t>
      </w:r>
    </w:p>
    <w:p>
      <w:pPr>
        <w:pStyle w:val="Heading1"/>
      </w:pPr>
      <w:bookmarkStart w:id="6" w:name="_Toc6"/>
      <w:r>
        <w:t>Report location:</w:t>
      </w:r>
      <w:bookmarkEnd w:id="6"/>
    </w:p>
    <w:p>
      <w:hyperlink r:id="rId8" w:history="1">
        <w:r>
          <w:rPr>
            <w:color w:val="2980b9"/>
            <w:u w:val="single"/>
          </w:rPr>
          <w:t xml:space="preserve">https://www.fullpicture.app/item/b81e7ea87f4ad54759d71517b6cd7cc5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B54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tultrasound.biomedcentral.com/articles/10.1186/s40349-016-0046-y" TargetMode="External"/><Relationship Id="rId8" Type="http://schemas.openxmlformats.org/officeDocument/2006/relationships/hyperlink" Target="https://www.fullpicture.app/item/b81e7ea87f4ad54759d71517b6cd7c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2024-01-12T11:28:54+01:00</dcterms:created>
  <dcterms:modified xsi:type="dcterms:W3CDTF">2024-01-12T11:28:54+01:00</dcterms:modified>
</cp:coreProperties>
</file>

<file path=docProps/custom.xml><?xml version="1.0" encoding="utf-8"?>
<Properties xmlns="http://schemas.openxmlformats.org/officeDocument/2006/custom-properties" xmlns:vt="http://schemas.openxmlformats.org/officeDocument/2006/docPropsVTypes"/>
</file>