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(3) 當上總理就修「冒犯君主罪」！泰黨魁由商轉政廣受年輕人歡迎，「高富帥」學霸如何掀起改革浪潮？【TODAY 看世界｜人物放大鏡】 - YouTube</w:t></w:r><w:br/><w:hyperlink r:id="rId7" w:history="1"><w:r><w:rPr><w:color w:val="2980b9"/><w:u w:val="single"/></w:rPr><w:t xml:space="preserve">https://www.youtube.com/watch?v=Trn0KGBqrZY&ab_channel=TODAY%E7%9C%8B%E4%B8%96%E7%95%8C</w:t></w:r></w:hyperlink></w:p><w:p><w:pPr><w:pStyle w:val="Heading1"/></w:pPr><w:bookmarkStart w:id="2" w:name="_Toc2"/><w:r><w:t>Article summary:</w:t></w:r><w:bookmarkEnd w:id="2"/></w:p><w:p><w:pPr><w:jc w:val="both"/></w:pPr><w:r><w:rPr/><w:t xml:space="preserve">1. 泰国新兴政治人物由商界转型，受到年轻人的欢迎。</w:t></w:r></w:p><w:p><w:pPr><w:jc w:val="both"/></w:pPr><w:r><w:rPr/><w:t xml:space="preserve">2. 该政治人物提出修订“冒犯君主罪”的议案，引起争议。</w:t></w:r></w:p><w:p><w:pPr><w:jc w:val="both"/></w:pPr><w:r><w:rPr/><w:t xml:space="preserve">3. 这位政治人物是一位高富帅学霸，他的改革理念和形象吸引了年轻选民。</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很遗憾，由于文章链接无法打开，我无法对其内容进行详细的批判性分析。但是，从标题和描述中可以看出，该文章可能存在以下问题：</w:t></w:r></w:p><w:p><w:pPr><w:jc w:val="both"/></w:pPr><w:r><w:rPr/><w:t xml:space="preserve"></w:t></w:r></w:p><w:p><w:pPr><w:jc w:val="both"/></w:pPr><w:r><w:rPr/><w:t xml:space="preserve">1. 偏见来源：文章可能存在对泰国政治、年轻人和高富帅等群体的偏见。例如，将泰国政治称为“君主制”，可能忽略了该国的宪政民主制度；将年轻人描述为广受欢迎的群体，可能忽略了其他年龄段的人对政治变革的支持；将高富帅描述为改革浪潮的推动者，可能忽略了其他社会阶层对改革的贡献。</w:t></w:r></w:p><w:p><w:pPr><w:jc w:val="both"/></w:pPr><w:r><w:rPr/><w:t xml:space="preserve"></w:t></w:r></w:p><w:p><w:pPr><w:jc w:val="both"/></w:pPr><w:r><w:rPr/><w:t xml:space="preserve">2. 片面报道：文章可能只关注了某些方面而忽略了其他重要信息。例如，如果只关注泰党魁由商转政这一事实而不考虑他的政治纲领和行动计划，则难以全面评估他是否真正能够推动改革。</w:t></w:r></w:p><w:p><w:pPr><w:jc w:val="both"/></w:pPr><w:r><w:rPr/><w:t xml:space="preserve"></w:t></w:r></w:p><w:p><w:pPr><w:jc w:val="both"/></w:pPr><w:r><w:rPr/><w:t xml:space="preserve">3. 无根据主张：文章可能提出一些没有证据支持或者证据不足的主张。例如，在没有调查数据支持的情况下称某个群体广受欢迎或者是改革浪潮的推动者，则难以说服读者相信这些主张。</w:t></w:r></w:p><w:p><w:pPr><w:jc w:val="both"/></w:pPr><w:r><w:rPr/><w:t xml:space="preserve"></w:t></w:r></w:p><w:p><w:pPr><w:jc w:val="both"/></w:pPr><w:r><w:rPr/><w:t xml:space="preserve">4. 缺失考虑点：文章可能忽略了一些重要的考虑点。例如，如果只关注年轻人对政治变革的支持而不考虑其他社会阶层的态度，则难以全面评估政治变革的可行性和影响。</w:t></w:r></w:p><w:p><w:pPr><w:jc w:val="both"/></w:pPr><w:r><w:rPr/><w:t xml:space="preserve"></w:t></w:r></w:p><w:p><w:pPr><w:jc w:val="both"/></w:pPr><w:r><w:rPr/><w:t xml:space="preserve">5. 主张缺失证据：文章可能提出一些主张但没有足够的证据来支持它们。例如，如果称某个群体是改革浪潮的推动者，但没有具体列举他们所做出的贡献，则难以说服读者相信这些主张。</w:t></w:r></w:p><w:p><w:pPr><w:jc w:val="both"/></w:pPr><w:r><w:rPr/><w:t xml:space="preserve"></w:t></w:r></w:p><w:p><w:pPr><w:jc w:val="both"/></w:pPr><w:r><w:rPr/><w:t xml:space="preserve">6. 未探索反驳：文章可能没有探索反驳意见或者其他观点。例如，如果只报道某个政治人物或群体的优点而不提及其缺点或批评意见，则难以让读者获得全面、客观的信息。</w:t></w:r></w:p><w:p><w:pPr><w:jc w:val="both"/></w:pPr><w:r><w:rPr/><w:t xml:space="preserve"></w:t></w:r></w:p><w:p><w:pPr><w:jc w:val="both"/></w:pPr><w:r><w:rPr/><w:t xml:space="preserve">7. 宣传内容：文章可能存在宣传内容，试图让读者接受某种观点或立场。例如，将某个政治人物描述为改革浪潮的推动者，可能试图让读者认同他所代表的政治立场。</w:t></w:r></w:p><w:p><w:pPr><w:jc w:val="both"/></w:pPr><w:r><w:rPr/><w:t xml:space="preserve"></w:t></w:r></w:p><w:p><w:pPr><w:jc w:val="both"/></w:pPr><w:r><w:rPr/><w:t xml:space="preserve">8. 偏袒：文章可能存在偏袒某个政治人物、群体或立场。例如，将某个政治人物描述为改革浪潮的推动者，可能忽略了其他政治人物或群体对改革的贡献。</w:t></w:r></w:p><w:p><w:pPr><w:jc w:val="both"/></w:pPr><w:r><w:rPr/><w:t xml:space="preserve"></w:t></w:r></w:p><w:p><w:pPr><w:jc w:val="both"/></w:pPr><w:r><w:rPr/><w:t xml:space="preserve">9. 风险意识不足：文章可能没有充分考虑到某些政治变革所带来的风险。例如，如果只关注某个政治人物或群体的优点而不考虑其政策实施所带来的风险，则难以全面评估政治变革的可行性和影响。</w:t></w:r></w:p><w:p><w:pPr><w:jc w:val="both"/></w:pPr><w:r><w:rPr/><w:t xml:space="preserve"></w:t></w:r></w:p><w:p><w:pPr><w:jc w:val="both"/></w:pPr><w:r><w:rPr/><w:t xml:space="preserve">10. 平等呈现双方：文章可能没有平等地呈现双方的观点或立场。例如，如果只报道某个政治人物或群体的优点而不提及其他政治人物或群体的观点，则难以让读者获得全面、客观的信息。</w:t></w:r></w:p><w:p><w:pPr><w:pStyle w:val="Heading1"/></w:pPr><w:bookmarkStart w:id="5" w:name="_Toc5"/><w:r><w:t>Topics for further research:</w:t></w:r><w:bookmarkEnd w:id="5"/></w:p><w:p><w:pPr><w:spacing w:after="0"/><w:numPr><w:ilvl w:val="0"/><w:numId w:val="2"/></w:numPr></w:pPr><w:r><w:rPr/><w:t xml:space="preserve">泰国政治的宪政民主制度
</w:t></w:r></w:p><w:p><w:pPr><w:spacing w:after="0"/><w:numPr><w:ilvl w:val="0"/><w:numId w:val="2"/></w:numPr></w:pPr><w:r><w:rPr/><w:t xml:space="preserve">泰党魁的政治纲领和行动计划
</w:t></w:r></w:p><w:p><w:pPr><w:spacing w:after="0"/><w:numPr><w:ilvl w:val="0"/><w:numId w:val="2"/></w:numPr></w:pPr><w:r><w:rPr/><w:t xml:space="preserve">广受欢迎群体的调查数据
</w:t></w:r></w:p><w:p><w:pPr><w:spacing w:after="0"/><w:numPr><w:ilvl w:val="0"/><w:numId w:val="2"/></w:numPr></w:pPr><w:r><w:rPr/><w:t xml:space="preserve">其他社会阶层的态度
</w:t></w:r></w:p><w:p><w:pPr><w:spacing w:after="0"/><w:numPr><w:ilvl w:val="0"/><w:numId w:val="2"/></w:numPr></w:pPr><w:r><w:rPr/><w:t xml:space="preserve">改革浪潮推动者的具体贡献
</w:t></w:r></w:p><w:p><w:pPr><w:numPr><w:ilvl w:val="0"/><w:numId w:val="2"/></w:numPr></w:pPr><w:r><w:rPr/><w:t xml:space="preserve">其他政治人物或群体的观点或立场</w:t></w:r></w:p><w:p><w:pPr><w:pStyle w:val="Heading1"/></w:pPr><w:bookmarkStart w:id="6" w:name="_Toc6"/><w:r><w:t>Report location:</w:t></w:r><w:bookmarkEnd w:id="6"/></w:p><w:p><w:hyperlink r:id="rId8" w:history="1"><w:r><w:rPr><w:color w:val="2980b9"/><w:u w:val="single"/></w:rPr><w:t xml:space="preserve">https://www.fullpicture.app/item/b8260d8aed10c7ab44fecc9de95f0a8b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120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youtube.com/watch?v=Trn0KGBqrZY&amp;ab_channel=TODAY%E7%9C%8B%E4%B8%96%E7%95%8C" TargetMode="External"/><Relationship Id="rId8" Type="http://schemas.openxmlformats.org/officeDocument/2006/relationships/hyperlink" Target="https://www.fullpicture.app/item/b8260d8aed10c7ab44fecc9de95f0a8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2024-05-25T07:54:11+02:00</dcterms:created>
  <dcterms:modified xsi:type="dcterms:W3CDTF">2024-05-25T07:54:11+02:00</dcterms:modified>
</cp:coreProperties>
</file>

<file path=docProps/custom.xml><?xml version="1.0" encoding="utf-8"?>
<Properties xmlns="http://schemas.openxmlformats.org/officeDocument/2006/custom-properties" xmlns:vt="http://schemas.openxmlformats.org/officeDocument/2006/docPropsVTypes"/>
</file>