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猪苓汤加减治疗痛风性关节炎的疗效及对肝肾功能、炎症因子表达及中医证候积分的影响 - 中国知网</w:t></w:r><w:br/><w:hyperlink r:id="rId7" w:history="1"><w:r><w:rPr><w:color w:val="2980b9"/><w:u w:val="single"/></w:rPr><w:t xml:space="preserve">http://kns.cnki.net.hnucm.opac.vip/kcms2/article/abstract?v=3uoqIhG8C44YLTlOAiTRKu87-SJxoEJu6LL9TJzd50k1BmUm1tu0-gnu0fRlj3xCM-SzNKktalYbXi3YT34fh71WkO688kHJ&uniplatform=NZKPT</w:t></w:r></w:hyperlink></w:p><w:p><w:pPr><w:pStyle w:val="Heading1"/></w:pPr><w:bookmarkStart w:id="2" w:name="_Toc2"/><w:r><w:t>Article summary:</w:t></w:r><w:bookmarkEnd w:id="2"/></w:p><w:p><w:pPr><w:jc w:val="both"/></w:pPr><w:r><w:rPr/><w:t xml:space="preserve">1. This study investigated the efficacy of Zhuling Soup plus or minus in treating gouty arthritis, as well as its effects on liver and kidney function, inflammatory factor expression, and Chinese medicine syndrome score. </w:t></w:r></w:p><w:p><w:pPr><w:jc w:val="both"/></w:pPr><w:r><w:rPr/><w:t xml:space="preserve">2. The results showed that the treatment effect of the research group was significantly better than that of the control group (P&lt;0.05). After treatment, BUN, Cr and TNF-α, IL-8, IL-10 were significantly lower in both groups (P&lt;0.05), while ALT and AST had no significant difference between the two groups (P&gt;0.05). </w:t></w:r></w:p><w:p><w:pPr><w:jc w:val="both"/></w:pPr><w:r><w:rPr/><w:t xml:space="preserve">3. The study concluded that Zhuling Soup plus or minus can effectively improve liver and kidney function, inhibit inflammatory factor expression, promote joint swelling and pain relief in patients with gouty arthritis, and has a high safety profile.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due to its clear methodology and results presented in a straightforward manner. The authors have provided detailed information about their methods for selecting participants for the study as well as their data collection process which adds to its credibility. Furthermore, they have also discussed potential limitations of their study such as small sample size which could affect the generalizability of their findings. Additionally, they have provided evidence for their claims by citing relevant studies which further strengthens their argument. </w:t></w:r></w:p><w:p><w:pPr><w:jc w:val="both"/></w:pPr><w:r><w:rPr/><w:t xml:space="preserve">However, there are some areas where this article could be improved upon such as providing more information about possible risks associated with using Zhuling Soup plus or minus to treat gouty arthritis which could help readers make an informed decision about whether or not to use this treatment option. Additionally, it would be beneficial if the authors discussed potential counterarguments to their findings so that readers can get a more balanced view of the topic at hand.</w:t></w:r></w:p><w:p><w:pPr><w:pStyle w:val="Heading1"/></w:pPr><w:bookmarkStart w:id="5" w:name="_Toc5"/><w:r><w:t>Topics for further research:</w:t></w:r><w:bookmarkEnd w:id="5"/></w:p><w:p><w:pPr><w:spacing w:after="0"/><w:numPr><w:ilvl w:val="0"/><w:numId w:val="2"/></w:numPr></w:pPr><w:r><w:rPr/><w:t xml:space="preserve">Gouty Arthritis Treatment Options </w:t></w:r></w:p><w:p><w:pPr><w:spacing w:after="0"/><w:numPr><w:ilvl w:val="0"/><w:numId w:val="2"/></w:numPr></w:pPr><w:r><w:rPr/><w:t xml:space="preserve">Risks of Using Zhuling Soup Plus or Minus </w:t></w:r></w:p><w:p><w:pPr><w:spacing w:after="0"/><w:numPr><w:ilvl w:val="0"/><w:numId w:val="2"/></w:numPr></w:pPr><w:r><w:rPr/><w:t xml:space="preserve">Evidence-Based Treatments for Gouty Arthritis </w:t></w:r></w:p><w:p><w:pPr><w:spacing w:after="0"/><w:numPr><w:ilvl w:val="0"/><w:numId w:val="2"/></w:numPr></w:pPr><w:r><w:rPr/><w:t xml:space="preserve">Pros and Cons of Zhuling Soup Plus or Minus </w:t></w:r></w:p><w:p><w:pPr><w:spacing w:after="0"/><w:numPr><w:ilvl w:val="0"/><w:numId w:val="2"/></w:numPr></w:pPr><w:r><w:rPr/><w:t xml:space="preserve">Alternatives to Zhuling Soup Plus or Minus </w:t></w:r></w:p><w:p><w:pPr><w:numPr><w:ilvl w:val="0"/><w:numId w:val="2"/></w:numPr></w:pPr><w:r><w:rPr/><w:t xml:space="preserve">Clinical Trials on Gouty Arthritis Treatment</w:t></w:r></w:p><w:p><w:pPr><w:pStyle w:val="Heading1"/></w:pPr><w:bookmarkStart w:id="6" w:name="_Toc6"/><w:r><w:t>Report location:</w:t></w:r><w:bookmarkEnd w:id="6"/></w:p><w:p><w:hyperlink r:id="rId8" w:history="1"><w:r><w:rPr><w:color w:val="2980b9"/><w:u w:val="single"/></w:rPr><w:t xml:space="preserve">https://www.fullpicture.app/item/b83adf32e2148d5b213bffa4bf5a6a80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2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hnucm.opac.vip/kcms2/article/abstract?v=3uoqIhG8C44YLTlOAiTRKu87-SJxoEJu6LL9TJzd50k1BmUm1tu0-gnu0fRlj3xCM-SzNKktalYbXi3YT34fh71WkO688kHJ&amp;uniplatform=NZKPT" TargetMode="External"/><Relationship Id="rId8" Type="http://schemas.openxmlformats.org/officeDocument/2006/relationships/hyperlink" Target="https://www.fullpicture.app/item/b83adf32e2148d5b213bffa4bf5a6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2023-02-21T23:44:04+01:00</dcterms:created>
  <dcterms:modified xsi:type="dcterms:W3CDTF">2023-02-21T23:44:04+01:00</dcterms:modified>
</cp:coreProperties>
</file>

<file path=docProps/custom.xml><?xml version="1.0" encoding="utf-8"?>
<Properties xmlns="http://schemas.openxmlformats.org/officeDocument/2006/custom-properties" xmlns:vt="http://schemas.openxmlformats.org/officeDocument/2006/docPropsVTypes"/>
</file>