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End-to-end multi-perspective multimodal posts relevance score reasoning prediction - ScienceDirect</w:t>
      </w:r>
      <w:br/>
      <w:hyperlink r:id="rId7" w:history="1">
        <w:r>
          <w:rPr>
            <w:color w:val="2980b9"/>
            <w:u w:val="single"/>
          </w:rPr>
          <w:t xml:space="preserve">https://www.sciencedirect.com/science/article/pii/S0020025524006406</w:t>
        </w:r>
      </w:hyperlink>
    </w:p>
    <w:p>
      <w:pPr>
        <w:pStyle w:val="Heading1"/>
      </w:pPr>
      <w:bookmarkStart w:id="2" w:name="_Toc2"/>
      <w:r>
        <w:t>Article summary:</w:t>
      </w:r>
      <w:bookmarkEnd w:id="2"/>
    </w:p>
    <w:p>
      <w:pPr>
        <w:jc w:val="both"/>
      </w:pPr>
      <w:r>
        <w:rPr/>
        <w:t xml:space="preserve">1. 评估学生在讨论区中的帖子质量需要多角度、多模态的分析，以提供更准确的反馈和促进个性化发展。</w:t>
      </w:r>
    </w:p>
    <w:p>
      <w:pPr>
        <w:jc w:val="both"/>
      </w:pPr>
      <w:r>
        <w:rPr/>
        <w:t xml:space="preserve">2. 传统的帖子评估方法存在固定结果类别、单一视角评估和缺乏深入多模态数据交互等问题，需要发展细粒度、多角度的评估方法。</w:t>
      </w:r>
    </w:p>
    <w:p>
      <w:pPr>
        <w:jc w:val="both"/>
      </w:pPr>
      <w:r>
        <w:rPr/>
        <w:t xml:space="preserve">3. 提出了一种新颖的端到端多角度主题-帖子相关性得分推理方法，利用多模态数据从语义相似性和逻辑连贯性两方面推断帖子与主题之间的相关性得分。</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这篇文章提出了一个多视角、多模态的帖子相关性评分推理预测方法，旨在通过使用多模态数据准确评估讨论主题下帖子的质量。然而，在对文章进行批判性分析时，我们可以看到一些潜在的偏见和问题。</w:t>
      </w:r>
    </w:p>
    <w:p>
      <w:pPr>
        <w:jc w:val="both"/>
      </w:pPr>
      <w:r>
        <w:rPr/>
        <w:t xml:space="preserve"/>
      </w:r>
    </w:p>
    <w:p>
      <w:pPr>
        <w:jc w:val="both"/>
      </w:pPr>
      <w:r>
        <w:rPr/>
        <w:t xml:space="preserve">首先，文章强调了个性化评估应该尊重学习能力上的个体差异，但没有深入探讨不同学习者之间可能存在的其他差异，比如文化背景、语言能力等因素。这种忽略可能导致评估方法在实际应用中存在偏见。</w:t>
      </w:r>
    </w:p>
    <w:p>
      <w:pPr>
        <w:jc w:val="both"/>
      </w:pPr>
      <w:r>
        <w:rPr/>
        <w:t xml:space="preserve"/>
      </w:r>
    </w:p>
    <w:p>
      <w:pPr>
        <w:jc w:val="both"/>
      </w:pPr>
      <w:r>
        <w:rPr/>
        <w:t xml:space="preserve">其次，文章提到现有的帖子评估方法主要依赖于文本数据，并且缺乏多视角分析。然而，在现实世界中，学生可能会使用不同形式的表达方式，比如音频、视频等，这些形式也应该被纳入考虑范围。因此，文章在处理多模态数据方面可能存在片面报道和无根据的主张。</w:t>
      </w:r>
    </w:p>
    <w:p>
      <w:pPr>
        <w:jc w:val="both"/>
      </w:pPr>
      <w:r>
        <w:rPr/>
        <w:t xml:space="preserve"/>
      </w:r>
    </w:p>
    <w:p>
      <w:pPr>
        <w:jc w:val="both"/>
      </w:pPr>
      <w:r>
        <w:rPr/>
        <w:t xml:space="preserve">另外，文章提到了利用深度学习技术来自动提取特征以改进帖子质量评估方法。然而，并没有详细讨论这些深度学习技术可能存在的局限性和风险。例如，深度学习算法可能会受到数据偏见影响或产生误差，并且需要大量标记好的数据集来训练模型。</w:t>
      </w:r>
    </w:p>
    <w:p>
      <w:pPr>
        <w:jc w:val="both"/>
      </w:pPr>
      <w:r>
        <w:rPr/>
        <w:t xml:space="preserve"/>
      </w:r>
    </w:p>
    <w:p>
      <w:pPr>
        <w:jc w:val="both"/>
      </w:pPr>
      <w:r>
        <w:rPr/>
        <w:t xml:space="preserve">此外，在对现有评估方法面临的挑战进行总结时，文章未探索任何反驳意见或其他观点。一个全面的批判性分析应该包括对不同观点和反驳意见的考虑，以确保读者获得全面客观的信息。</w:t>
      </w:r>
    </w:p>
    <w:p>
      <w:pPr>
        <w:jc w:val="both"/>
      </w:pPr>
      <w:r>
        <w:rPr/>
        <w:t xml:space="preserve"/>
      </w:r>
    </w:p>
    <w:p>
      <w:pPr>
        <w:jc w:val="both"/>
      </w:pPr>
      <w:r>
        <w:rPr/>
        <w:t xml:space="preserve">最后，在总结主要贡献时，文章没有提及任何潜在风险或局限性。任何新方法或技术都存在一定程度上的风险和局限性，作者应该诚实地讨论这些问题以保持透明度和客观性。</w:t>
      </w:r>
    </w:p>
    <w:p>
      <w:pPr>
        <w:jc w:val="both"/>
      </w:pPr>
      <w:r>
        <w:rPr/>
        <w:t xml:space="preserve"/>
      </w:r>
    </w:p>
    <w:p>
      <w:pPr>
        <w:jc w:val="both"/>
      </w:pPr>
      <w:r>
        <w:rPr/>
        <w:t xml:space="preserve">综上所述，尽管这篇文章提出了一个新颖的帖子质量评估方法，并介绍了一些有趣的观点和想法，但它也存在一些潜在偏见、片面报道、无根据主张以及缺失考虑点等问题。为了使其更具说服力和可信度，作者可以进一步探讨这些问题并提供更全面平衡的观点。</w:t>
      </w:r>
    </w:p>
    <w:p>
      <w:pPr>
        <w:pStyle w:val="Heading1"/>
      </w:pPr>
      <w:bookmarkStart w:id="5" w:name="_Toc5"/>
      <w:r>
        <w:t>Topics for further research:</w:t>
      </w:r>
      <w:bookmarkEnd w:id="5"/>
    </w:p>
    <w:p>
      <w:pPr>
        <w:spacing w:after="0"/>
        <w:numPr>
          <w:ilvl w:val="0"/>
          <w:numId w:val="2"/>
        </w:numPr>
      </w:pPr>
      <w:r>
        <w:rPr/>
        <w:t xml:space="preserve">个体差异的其他因素对评估方法的影响
</w:t>
      </w:r>
    </w:p>
    <w:p>
      <w:pPr>
        <w:spacing w:after="0"/>
        <w:numPr>
          <w:ilvl w:val="0"/>
          <w:numId w:val="2"/>
        </w:numPr>
      </w:pPr>
      <w:r>
        <w:rPr/>
        <w:t xml:space="preserve">多模态数据分析的完整性和准确性
</w:t>
      </w:r>
    </w:p>
    <w:p>
      <w:pPr>
        <w:spacing w:after="0"/>
        <w:numPr>
          <w:ilvl w:val="0"/>
          <w:numId w:val="2"/>
        </w:numPr>
      </w:pPr>
      <w:r>
        <w:rPr/>
        <w:t xml:space="preserve">深度学习技术的局限性和风险
</w:t>
      </w:r>
    </w:p>
    <w:p>
      <w:pPr>
        <w:spacing w:after="0"/>
        <w:numPr>
          <w:ilvl w:val="0"/>
          <w:numId w:val="2"/>
        </w:numPr>
      </w:pPr>
      <w:r>
        <w:rPr/>
        <w:t xml:space="preserve">对现有评估方法挑战的全面探讨
</w:t>
      </w:r>
    </w:p>
    <w:p>
      <w:pPr>
        <w:spacing w:after="0"/>
        <w:numPr>
          <w:ilvl w:val="0"/>
          <w:numId w:val="2"/>
        </w:numPr>
      </w:pPr>
      <w:r>
        <w:rPr/>
        <w:t xml:space="preserve">潜在风险和局限性的透明度和客观性
</w:t>
      </w:r>
    </w:p>
    <w:p>
      <w:pPr>
        <w:numPr>
          <w:ilvl w:val="0"/>
          <w:numId w:val="2"/>
        </w:numPr>
      </w:pPr>
      <w:r>
        <w:rPr/>
        <w:t xml:space="preserve">全面平衡观点的必要性和建议</w:t>
      </w:r>
    </w:p>
    <w:p>
      <w:pPr>
        <w:pStyle w:val="Heading1"/>
      </w:pPr>
      <w:bookmarkStart w:id="6" w:name="_Toc6"/>
      <w:r>
        <w:t>Report location:</w:t>
      </w:r>
      <w:bookmarkEnd w:id="6"/>
    </w:p>
    <w:p>
      <w:hyperlink r:id="rId8" w:history="1">
        <w:r>
          <w:rPr>
            <w:color w:val="2980b9"/>
            <w:u w:val="single"/>
          </w:rPr>
          <w:t xml:space="preserve">https://www.fullpicture.app/item/b84d6fda9e9245dd1e18985ceb8ff78a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FF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025524006406" TargetMode="External"/><Relationship Id="rId8" Type="http://schemas.openxmlformats.org/officeDocument/2006/relationships/hyperlink" Target="https://www.fullpicture.app/item/b84d6fda9e9245dd1e18985ceb8ff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2024-06-07T13:46:16+02:00</dcterms:created>
  <dcterms:modified xsi:type="dcterms:W3CDTF">2024-06-07T13:46:16+02:00</dcterms:modified>
</cp:coreProperties>
</file>

<file path=docProps/custom.xml><?xml version="1.0" encoding="utf-8"?>
<Properties xmlns="http://schemas.openxmlformats.org/officeDocument/2006/custom-properties" xmlns:vt="http://schemas.openxmlformats.org/officeDocument/2006/docPropsVTypes"/>
</file>