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2.5D coupled FEM–SBM methodology for soil–structure dynamic interaction problems - ScienceDirect</w:t>
      </w:r>
      <w:br/>
      <w:hyperlink r:id="rId7" w:history="1">
        <w:r>
          <w:rPr>
            <w:color w:val="2980b9"/>
            <w:u w:val="single"/>
          </w:rPr>
          <w:t xml:space="preserve">https://www.sciencedirect.com/science/article/pii/S0141029621014826?via%3Dihub</w:t>
        </w:r>
      </w:hyperlink>
    </w:p>
    <w:p>
      <w:pPr>
        <w:pStyle w:val="Heading1"/>
      </w:pPr>
      <w:bookmarkStart w:id="2" w:name="_Toc2"/>
      <w:r>
        <w:t>Article summary:</w:t>
      </w:r>
      <w:bookmarkEnd w:id="2"/>
    </w:p>
    <w:p>
      <w:pPr>
        <w:jc w:val="both"/>
      </w:pPr>
      <w:r>
        <w:rPr/>
        <w:t xml:space="preserve">1. The article discusses a 2.5D coupled FEM–SBM methodology for soil–structure dynamic interaction problems.</w:t>
      </w:r>
    </w:p>
    <w:p>
      <w:pPr>
        <w:jc w:val="both"/>
      </w:pPr>
      <w:r>
        <w:rPr/>
        <w:t xml:space="preserve">2. This approach is used to model longitudinally invariant unbounded systems subjected to moving loads.</w:t>
      </w:r>
    </w:p>
    <w:p>
      <w:pPr>
        <w:jc w:val="both"/>
      </w:pPr>
      <w:r>
        <w:rPr/>
        <w:t xml:space="preserve">3. Meshless methods such as the method of fundamental solutions (MFS) have been proposed as an alternative for dealing with these kinds of problems.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2.5D coupled FEM–SBM methodology for soil–structure dynamic interaction problems, and its potential applications in various engineering structures such as railway tracks, tunnels, roads and pipelines. The article also discusses the merits of this approach over 3D models, and presents several meshless methods such as the method of fundamental solutions (MFS) that can be used to deal with these kinds of problems. </w:t>
      </w:r>
    </w:p>
    <w:p>
      <w:pPr>
        <w:jc w:val="both"/>
      </w:pPr>
      <w:r>
        <w:rPr/>
        <w:t xml:space="preserve">In terms of trustworthiness and reliability, the article appears to be well-researched and unbiased in its presentation of information. It provides detailed references to relevant research papers and studies that support its claims, which adds credibility to the article's content. Furthermore, it does not appear to be promotional or one-sided in any way, as it presents both sides equally and explores counterarguments where necessary. </w:t>
      </w:r>
    </w:p>
    <w:p>
      <w:pPr>
        <w:jc w:val="both"/>
      </w:pPr>
      <w:r>
        <w:rPr/>
        <w:t xml:space="preserve">However, there are some points that could be further explored in order to make the article more comprehensive and reliable. For example, while the article mentions possible risks associated with using meshless methods such as MFS, it does not provide any details on how these risks can be mitigated or avoided altogether. Additionally, while the article mentions regularisation techniques that can be used to overcome singularities arising from overlapping collocation points and virtual forces on complex boundary shapes, it does not provide any details on what these techniques are or how they work in practice. </w:t>
      </w:r>
    </w:p>
    <w:p>
      <w:pPr>
        <w:jc w:val="both"/>
      </w:pPr>
      <w:r>
        <w:rPr/>
        <w:t xml:space="preserve">In conclusion, overall the article appears to be trustworthy and reliable in its presentation of information regarding 2.5D coupled FEM–SBM methodology for soil–structure dynamic interaction problems; however there are some areas that could benefit from further exploration in order to make it more comprehensive and reliable overall.</w:t>
      </w:r>
    </w:p>
    <w:p>
      <w:pPr>
        <w:pStyle w:val="Heading1"/>
      </w:pPr>
      <w:bookmarkStart w:id="5" w:name="_Toc5"/>
      <w:r>
        <w:t>Topics for further research:</w:t>
      </w:r>
      <w:bookmarkEnd w:id="5"/>
    </w:p>
    <w:p>
      <w:pPr>
        <w:spacing w:after="0"/>
        <w:numPr>
          <w:ilvl w:val="0"/>
          <w:numId w:val="2"/>
        </w:numPr>
      </w:pPr>
      <w:r>
        <w:rPr/>
        <w:t xml:space="preserve">Mitigation of risks associated with meshless methods</w:t>
      </w:r>
    </w:p>
    <w:p>
      <w:pPr>
        <w:spacing w:after="0"/>
        <w:numPr>
          <w:ilvl w:val="0"/>
          <w:numId w:val="2"/>
        </w:numPr>
      </w:pPr>
      <w:r>
        <w:rPr/>
        <w:t xml:space="preserve">Regularisation techniques for overlapping collocation points</w:t>
      </w:r>
    </w:p>
    <w:p>
      <w:pPr>
        <w:spacing w:after="0"/>
        <w:numPr>
          <w:ilvl w:val="0"/>
          <w:numId w:val="2"/>
        </w:numPr>
      </w:pPr>
      <w:r>
        <w:rPr/>
        <w:t xml:space="preserve">Virtual forces on complex boundary shapes</w:t>
      </w:r>
    </w:p>
    <w:p>
      <w:pPr>
        <w:spacing w:after="0"/>
        <w:numPr>
          <w:ilvl w:val="0"/>
          <w:numId w:val="2"/>
        </w:numPr>
      </w:pPr>
      <w:r>
        <w:rPr/>
        <w:t xml:space="preserve">2.5D coupled FEM–SBM methodology applications</w:t>
      </w:r>
    </w:p>
    <w:p>
      <w:pPr>
        <w:spacing w:after="0"/>
        <w:numPr>
          <w:ilvl w:val="0"/>
          <w:numId w:val="2"/>
        </w:numPr>
      </w:pPr>
      <w:r>
        <w:rPr/>
        <w:t xml:space="preserve">Railway tracks soil–structure dynamic interaction</w:t>
      </w:r>
    </w:p>
    <w:p>
      <w:pPr>
        <w:numPr>
          <w:ilvl w:val="0"/>
          <w:numId w:val="2"/>
        </w:numPr>
      </w:pPr>
      <w:r>
        <w:rPr/>
        <w:t xml:space="preserve">Tunnels soil–structure dynamic interaction</w:t>
      </w:r>
    </w:p>
    <w:p>
      <w:pPr>
        <w:pStyle w:val="Heading1"/>
      </w:pPr>
      <w:bookmarkStart w:id="6" w:name="_Toc6"/>
      <w:r>
        <w:t>Report location:</w:t>
      </w:r>
      <w:bookmarkEnd w:id="6"/>
    </w:p>
    <w:p>
      <w:hyperlink r:id="rId8" w:history="1">
        <w:r>
          <w:rPr>
            <w:color w:val="2980b9"/>
            <w:u w:val="single"/>
          </w:rPr>
          <w:t xml:space="preserve">https://www.fullpicture.app/item/b84ecb95cbd638a452fbef733fafe320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FE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1014826?via%3Dihub" TargetMode="External"/><Relationship Id="rId8" Type="http://schemas.openxmlformats.org/officeDocument/2006/relationships/hyperlink" Target="https://www.fullpicture.app/item/b84ecb95cbd638a452fbef733fafe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2023-02-23T19:18:57+01:00</dcterms:created>
  <dcterms:modified xsi:type="dcterms:W3CDTF">2023-02-23T19:18:57+01:00</dcterms:modified>
</cp:coreProperties>
</file>

<file path=docProps/custom.xml><?xml version="1.0" encoding="utf-8"?>
<Properties xmlns="http://schemas.openxmlformats.org/officeDocument/2006/custom-properties" xmlns:vt="http://schemas.openxmlformats.org/officeDocument/2006/docPropsVTypes"/>
</file>