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Glucose Sensing and the Problem of Relative Hypoglycemia | Diabetes Care | American Diabetes Association</w:t>
      </w:r>
      <w:br/>
      <w:hyperlink r:id="rId7" w:history="1">
        <w:r>
          <w:rPr>
            <w:color w:val="2980b9"/>
            <w:u w:val="single"/>
          </w:rPr>
          <w:t xml:space="preserve">https://diabetesjournals.org/care/article/46/2/237/148337/Brain-Glucose-Sensing-and-the-Problem-of-Relative</w:t>
        </w:r>
      </w:hyperlink>
    </w:p>
    <w:p>
      <w:pPr>
        <w:pStyle w:val="Heading1"/>
      </w:pPr>
      <w:bookmarkStart w:id="2" w:name="_Toc2"/>
      <w:r>
        <w:t>Article summary:</w:t>
      </w:r>
      <w:bookmarkEnd w:id="2"/>
    </w:p>
    <w:p>
      <w:pPr>
        <w:jc w:val="both"/>
      </w:pPr>
      <w:r>
        <w:rPr/>
        <w:t xml:space="preserve">1. Relative hypoglycemia is an often-overlooked complication of diabetes, characterized by an increase in the glycemic threshold for detecting and responding to hypoglycemia.</w:t>
      </w:r>
    </w:p>
    <w:p>
      <w:pPr>
        <w:jc w:val="both"/>
      </w:pPr>
      <w:r>
        <w:rPr/>
        <w:t xml:space="preserve">2. Higher blood glucose in the intensive care unit is associated with higher mortality among patients without diabetes but lower mortality in patients with preexisting diabetes and an elevated prehospitalization HbA1c.</w:t>
      </w:r>
    </w:p>
    <w:p>
      <w:pPr>
        <w:jc w:val="both"/>
      </w:pPr>
      <w:r>
        <w:rPr/>
        <w:t xml:space="preserve">3. Little is known regarding how hypoglycemia is normally detected by the brain, much less how relative hypoglycemia develops in patients with diabetes.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“Brain Glucose Sensing and the Problem of Relative Hypoglycemia” provides a comprehensive overview of the phenomenon of relative hypoglycemia, its implications for critically ill patients with diabetes, and potential explanations for its development. The authors provide evidence from multiple sources to support their claims, including studies on cardiovascular stress associated with hypoglycemia perception, as well as observations on glucose-responsive sensory neurons supplying peripheral vascular beds and/or circumventricular organs. The article also discusses potential counterregulatory responses that may be mounted at normal or even elevated blood glucose levels in patients with relative hypoglycemia, which could contribute to increased mortality risk associated with standard glycemic management of these patients. </w:t>
      </w:r>
    </w:p>
    <w:p>
      <w:pPr>
        <w:jc w:val="both"/>
      </w:pPr>
      <w:r>
        <w:rPr/>
        <w:t xml:space="preserve">The article appears to be reliable and trustworthy overall; however, there are some points that should be noted when considering its trustworthiness and reliability. For example, while the authors provide evidence from multiple sources to support their claims, they do not explore any possible counterarguments or alternative explanations for their findings. Additionally, while they discuss potential risks associated with relative hypoglycemia, they do not present both sides equally; instead they focus primarily on the risks posed by this phenomenon rather than exploring any potential benefits it may have for critically ill patients with diabetes. Furthermore, there is no mention of any promotional content or partiality within the article itself; however, it should be noted that it was published by the American Diabetes Association which could potentially introduce bias into the discussion. </w:t>
      </w:r>
    </w:p>
    <w:p>
      <w:pPr>
        <w:jc w:val="both"/>
      </w:pPr>
      <w:r>
        <w:rPr/>
        <w:t xml:space="preserve">In conclusion, while “Brain Glucose Sensing and the Problem of Relative Hypoglycemia” appears to be a reliable source overall due to its comprehensive coverage of relevant topics and evidence from multiple sources supporting its claims, there are some points that should be considered when assessing its trustworthiness and reliability such as lack of exploration into counterarguments or alternative explanations for findings presented in the article as well as lack of equal presentation of both sides when discussing potential risks associated with relative hypoglycemia.</w:t>
      </w:r>
    </w:p>
    <w:p>
      <w:pPr>
        <w:pStyle w:val="Heading1"/>
      </w:pPr>
      <w:bookmarkStart w:id="5" w:name="_Toc5"/>
      <w:r>
        <w:t>Topics for further research:</w:t>
      </w:r>
      <w:bookmarkEnd w:id="5"/>
    </w:p>
    <w:p>
      <w:pPr>
        <w:spacing w:after="0"/>
        <w:numPr>
          <w:ilvl w:val="0"/>
          <w:numId w:val="2"/>
        </w:numPr>
      </w:pPr>
      <w:r>
        <w:rPr/>
        <w:t xml:space="preserve">Relative hypoglycemia benefits</w:t>
      </w:r>
    </w:p>
    <w:p>
      <w:pPr>
        <w:spacing w:after="0"/>
        <w:numPr>
          <w:ilvl w:val="0"/>
          <w:numId w:val="2"/>
        </w:numPr>
      </w:pPr>
      <w:r>
        <w:rPr/>
        <w:t xml:space="preserve">Counterregulatory responses to relative hypoglycemia</w:t>
      </w:r>
    </w:p>
    <w:p>
      <w:pPr>
        <w:spacing w:after="0"/>
        <w:numPr>
          <w:ilvl w:val="0"/>
          <w:numId w:val="2"/>
        </w:numPr>
      </w:pPr>
      <w:r>
        <w:rPr/>
        <w:t xml:space="preserve">Glucose-responsive sensory neurons</w:t>
      </w:r>
    </w:p>
    <w:p>
      <w:pPr>
        <w:spacing w:after="0"/>
        <w:numPr>
          <w:ilvl w:val="0"/>
          <w:numId w:val="2"/>
        </w:numPr>
      </w:pPr>
      <w:r>
        <w:rPr/>
        <w:t xml:space="preserve">Cardiovascular stress associated with hypoglycemia</w:t>
      </w:r>
    </w:p>
    <w:p>
      <w:pPr>
        <w:spacing w:after="0"/>
        <w:numPr>
          <w:ilvl w:val="0"/>
          <w:numId w:val="2"/>
        </w:numPr>
      </w:pPr>
      <w:r>
        <w:rPr/>
        <w:t xml:space="preserve">Glycemic management of critically ill patients</w:t>
      </w:r>
    </w:p>
    <w:p>
      <w:pPr>
        <w:numPr>
          <w:ilvl w:val="0"/>
          <w:numId w:val="2"/>
        </w:numPr>
      </w:pPr>
      <w:r>
        <w:rPr/>
        <w:t xml:space="preserve">Potential bias of American Diabetes Association</w:t>
      </w:r>
    </w:p>
    <w:p>
      <w:pPr>
        <w:pStyle w:val="Heading1"/>
      </w:pPr>
      <w:bookmarkStart w:id="6" w:name="_Toc6"/>
      <w:r>
        <w:t>Report location:</w:t>
      </w:r>
      <w:bookmarkEnd w:id="6"/>
    </w:p>
    <w:p>
      <w:hyperlink r:id="rId8" w:history="1">
        <w:r>
          <w:rPr>
            <w:color w:val="2980b9"/>
            <w:u w:val="single"/>
          </w:rPr>
          <w:t xml:space="preserve">https://www.fullpicture.app/item/b88d1b401f5d60854418c96455edaa9e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E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abetesjournals.org/care/article/46/2/237/148337/Brain-Glucose-Sensing-and-the-Problem-of-Relative" TargetMode="External"/><Relationship Id="rId8" Type="http://schemas.openxmlformats.org/officeDocument/2006/relationships/hyperlink" Target="https://www.fullpicture.app/item/b88d1b401f5d60854418c96455eda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2023-02-26T05:48:39+01:00</dcterms:created>
  <dcterms:modified xsi:type="dcterms:W3CDTF">2023-02-26T05:48:39+01:00</dcterms:modified>
</cp:coreProperties>
</file>

<file path=docProps/custom.xml><?xml version="1.0" encoding="utf-8"?>
<Properties xmlns="http://schemas.openxmlformats.org/officeDocument/2006/custom-properties" xmlns:vt="http://schemas.openxmlformats.org/officeDocument/2006/docPropsVTypes"/>
</file>