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OpenAI API</w:t>
      </w:r>
      <w:br/>
      <w:hyperlink r:id="rId7" w:history="1">
        <w:r>
          <w:rPr>
            <w:color w:val="2980b9"/>
            <w:u w:val="single"/>
          </w:rPr>
          <w:t xml:space="preserve">https://openai.com/api/</w:t>
        </w:r>
      </w:hyperlink>
    </w:p>
    <w:p>
      <w:pPr>
        <w:pStyle w:val="Heading1"/>
      </w:pPr>
      <w:bookmarkStart w:id="2" w:name="_Toc2"/>
      <w:r>
        <w:t>Article summary:</w:t>
      </w:r>
      <w:bookmarkEnd w:id="2"/>
    </w:p>
    <w:p>
      <w:pPr>
        <w:jc w:val="both"/>
      </w:pPr>
      <w:r>
        <w:rPr/>
        <w:t xml:space="preserve">1. OpenAI API allows developers to build next-gen apps with powerful models such as GPT-3, Codex, and DALL·E.</w:t>
      </w:r>
    </w:p>
    <w:p>
      <w:pPr>
        <w:jc w:val="both"/>
      </w:pPr>
      <w:r>
        <w:rPr/>
        <w:t xml:space="preserve">2. Examples of applications built with OpenAI's API include GitHub Copilot, Keeper Tax, Viable, and Duolingo.</w:t>
      </w:r>
    </w:p>
    <w:p>
      <w:pPr>
        <w:jc w:val="both"/>
      </w:pPr>
      <w:r>
        <w:rPr/>
        <w:t xml:space="preserve">3. OpenAI provides safety tools such as content filtering, end user monitoring, and specialized endpoints to ensure responsible use of machine learning models.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trustworthy and reliable in its presentation of the OpenAI API and its capabilities. It provides a clear overview of the features offered by the API and provides examples of applications that have been built using it. The article also mentions safety tools provided by OpenAI to ensure responsible use of machine learning models.</w:t>
      </w:r>
    </w:p>
    <w:p>
      <w:pPr>
        <w:jc w:val="both"/>
      </w:pPr>
      <w:r>
        <w:rPr/>
        <w:t xml:space="preserve">However, there are some potential biases in the article that should be noted. For example, the article does not mention any potential risks associated with using the OpenAI API or any possible drawbacks that could arise from its use. Additionally, while it does provide examples of applications built with the API, it does not explore any counterarguments or alternative solutions that could be used instead of OpenAI's technology. Furthermore, some parts of the article may appear promotional in nature due to their focus on highlighting the benefits of using OpenAI's technology without providing an equal amount of information about other solutions available on the market.</w:t>
      </w:r>
    </w:p>
    <w:p>
      <w:pPr>
        <w:pStyle w:val="Heading1"/>
      </w:pPr>
      <w:bookmarkStart w:id="5" w:name="_Toc5"/>
      <w:r>
        <w:t>Topics for further research:</w:t>
      </w:r>
      <w:bookmarkEnd w:id="5"/>
    </w:p>
    <w:p>
      <w:pPr>
        <w:spacing w:after="0"/>
        <w:numPr>
          <w:ilvl w:val="0"/>
          <w:numId w:val="2"/>
        </w:numPr>
      </w:pPr>
      <w:r>
        <w:rPr/>
        <w:t xml:space="preserve">OpenAI API risks</w:t>
      </w:r>
    </w:p>
    <w:p>
      <w:pPr>
        <w:spacing w:after="0"/>
        <w:numPr>
          <w:ilvl w:val="0"/>
          <w:numId w:val="2"/>
        </w:numPr>
      </w:pPr>
      <w:r>
        <w:rPr/>
        <w:t xml:space="preserve">Alternatives to OpenAI API</w:t>
      </w:r>
    </w:p>
    <w:p>
      <w:pPr>
        <w:spacing w:after="0"/>
        <w:numPr>
          <w:ilvl w:val="0"/>
          <w:numId w:val="2"/>
        </w:numPr>
      </w:pPr>
      <w:r>
        <w:rPr/>
        <w:t xml:space="preserve">Drawbacks of OpenAI API</w:t>
      </w:r>
    </w:p>
    <w:p>
      <w:pPr>
        <w:spacing w:after="0"/>
        <w:numPr>
          <w:ilvl w:val="0"/>
          <w:numId w:val="2"/>
        </w:numPr>
      </w:pPr>
      <w:r>
        <w:rPr/>
        <w:t xml:space="preserve">Safety considerations for OpenAI API</w:t>
      </w:r>
    </w:p>
    <w:p>
      <w:pPr>
        <w:spacing w:after="0"/>
        <w:numPr>
          <w:ilvl w:val="0"/>
          <w:numId w:val="2"/>
        </w:numPr>
      </w:pPr>
      <w:r>
        <w:rPr/>
        <w:t xml:space="preserve">OpenAI API bias</w:t>
      </w:r>
    </w:p>
    <w:p>
      <w:pPr>
        <w:numPr>
          <w:ilvl w:val="0"/>
          <w:numId w:val="2"/>
        </w:numPr>
      </w:pPr>
      <w:r>
        <w:rPr/>
        <w:t xml:space="preserve">OpenAI API promotional content</w:t>
      </w:r>
    </w:p>
    <w:p>
      <w:pPr>
        <w:pStyle w:val="Heading1"/>
      </w:pPr>
      <w:bookmarkStart w:id="6" w:name="_Toc6"/>
      <w:r>
        <w:t>Report location:</w:t>
      </w:r>
      <w:bookmarkEnd w:id="6"/>
    </w:p>
    <w:p>
      <w:hyperlink r:id="rId8" w:history="1">
        <w:r>
          <w:rPr>
            <w:color w:val="2980b9"/>
            <w:u w:val="single"/>
          </w:rPr>
          <w:t xml:space="preserve">https://www.fullpicture.app/item/b88ffd963702b11021b9f6afcb186af9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53F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ai.com/api/" TargetMode="External"/><Relationship Id="rId8" Type="http://schemas.openxmlformats.org/officeDocument/2006/relationships/hyperlink" Target="https://www.fullpicture.app/item/b88ffd963702b11021b9f6afcb186a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2023-02-19T18:13:49+01:00</dcterms:created>
  <dcterms:modified xsi:type="dcterms:W3CDTF">2023-02-19T18:13:49+01:00</dcterms:modified>
</cp:coreProperties>
</file>

<file path=docProps/custom.xml><?xml version="1.0" encoding="utf-8"?>
<Properties xmlns="http://schemas.openxmlformats.org/officeDocument/2006/custom-properties" xmlns:vt="http://schemas.openxmlformats.org/officeDocument/2006/docPropsVTypes"/>
</file>