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Every sex abuse survivor ribbon tells a story the church tried to silence</w:t>
      </w:r>
      <w:br/>
      <w:hyperlink r:id="rId7" w:history="1">
        <w:r>
          <w:rPr>
            <w:color w:val="2980b9"/>
            <w:u w:val="single"/>
          </w:rPr>
          <w:t xml:space="preserve">https://www.smh.com.au/national/every-sex-abuse-survivor-ribbon-tells-a-story-the-church-tried-to-silence-20230201-p5ch2p.html</w:t>
        </w:r>
      </w:hyperlink>
    </w:p>
    <w:p>
      <w:pPr>
        <w:pStyle w:val="Heading1"/>
      </w:pPr>
      <w:bookmarkStart w:id="2" w:name="_Toc2"/>
      <w:r>
        <w:t>Article summary:</w:t>
      </w:r>
      <w:bookmarkEnd w:id="2"/>
    </w:p>
    <w:p>
      <w:pPr>
        <w:jc w:val="both"/>
      </w:pPr>
      <w:r>
        <w:rPr/>
        <w:t xml:space="preserve">1. Paul Auchettl and Trevor Coad, two Ballarat child abuse survivors, have been putting up ribbons at St Mary’s Cathedral in Sydney to represent the voices of victims of abuse by the Catholic Church.</w:t>
      </w:r>
    </w:p>
    <w:p>
      <w:pPr>
        <w:jc w:val="both"/>
      </w:pPr>
      <w:r>
        <w:rPr/>
        <w:t xml:space="preserve">2. The article discusses the death of Cardinal George Pell and how his legacy has been distorted by some who have tried to paint him as a saint-like figure despite his conviction for child abuse.</w:t>
      </w:r>
    </w:p>
    <w:p>
      <w:pPr>
        <w:jc w:val="both"/>
      </w:pPr>
      <w:r>
        <w:rPr/>
        <w:t xml:space="preserve">3. The article also highlights the importance of including the voices of victim-survivors in any memorial service for Pell, and how a mass ribboning event was held to ensure that this happened.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events related to the death of Cardinal George Pell and the ribbon campaign held in his memory. It is written from a balanced perspective, providing both positive and negative views on Pell's legacy without taking sides or making unsupported claims. The author also provides evidence for their claims, such as citing the Royal Commission into Institutional Responses to Child Abuse report which documents Pell's enabling of paedophile priests through inaction over many years. </w:t>
      </w:r>
    </w:p>
    <w:p>
      <w:pPr>
        <w:jc w:val="both"/>
      </w:pPr>
      <w:r>
        <w:rPr/>
        <w:t xml:space="preserve">However, there are some potential biases present in the article which could be explored further. For example, while it is clear that the author has a negative view towards those who have tried to paint Pell as a saint-like figure, they do not provide any evidence or counterarguments to support this view. Additionally, while they mention that there were some people who had aggressive reactions towards them during their ribbon campaign, they do not provide any further details about these people or their motivations for reacting in such a way. This could be explored further in order to gain a better understanding of why these reactions occurred and what can be done to prevent them in future campaigns.</w:t>
      </w:r>
    </w:p>
    <w:p>
      <w:pPr>
        <w:pStyle w:val="Heading1"/>
      </w:pPr>
      <w:bookmarkStart w:id="5" w:name="_Toc5"/>
      <w:r>
        <w:t>Topics for further research:</w:t>
      </w:r>
      <w:bookmarkEnd w:id="5"/>
    </w:p>
    <w:p>
      <w:pPr>
        <w:spacing w:after="0"/>
        <w:numPr>
          <w:ilvl w:val="0"/>
          <w:numId w:val="2"/>
        </w:numPr>
      </w:pPr>
      <w:r>
        <w:rPr/>
        <w:t xml:space="preserve">Cardinal George Pell legacy</w:t>
      </w:r>
    </w:p>
    <w:p>
      <w:pPr>
        <w:spacing w:after="0"/>
        <w:numPr>
          <w:ilvl w:val="0"/>
          <w:numId w:val="2"/>
        </w:numPr>
      </w:pPr>
      <w:r>
        <w:rPr/>
        <w:t xml:space="preserve">Royal Commission into Institutional Responses to Child Abuse report</w:t>
      </w:r>
    </w:p>
    <w:p>
      <w:pPr>
        <w:spacing w:after="0"/>
        <w:numPr>
          <w:ilvl w:val="0"/>
          <w:numId w:val="2"/>
        </w:numPr>
      </w:pPr>
      <w:r>
        <w:rPr/>
        <w:t xml:space="preserve">Pell enabling of paedophile priests</w:t>
      </w:r>
    </w:p>
    <w:p>
      <w:pPr>
        <w:spacing w:after="0"/>
        <w:numPr>
          <w:ilvl w:val="0"/>
          <w:numId w:val="2"/>
        </w:numPr>
      </w:pPr>
      <w:r>
        <w:rPr/>
        <w:t xml:space="preserve">Ribbon campaign in memory of Cardinal George Pell</w:t>
      </w:r>
    </w:p>
    <w:p>
      <w:pPr>
        <w:spacing w:after="0"/>
        <w:numPr>
          <w:ilvl w:val="0"/>
          <w:numId w:val="2"/>
        </w:numPr>
      </w:pPr>
      <w:r>
        <w:rPr/>
        <w:t xml:space="preserve">Aggressive reactions towards ribbon campaign</w:t>
      </w:r>
    </w:p>
    <w:p>
      <w:pPr>
        <w:numPr>
          <w:ilvl w:val="0"/>
          <w:numId w:val="2"/>
        </w:numPr>
      </w:pPr>
      <w:r>
        <w:rPr/>
        <w:t xml:space="preserve">Preventing aggressive reactions in campaigns</w:t>
      </w:r>
    </w:p>
    <w:p>
      <w:pPr>
        <w:pStyle w:val="Heading1"/>
      </w:pPr>
      <w:bookmarkStart w:id="6" w:name="_Toc6"/>
      <w:r>
        <w:t>Report location:</w:t>
      </w:r>
      <w:bookmarkEnd w:id="6"/>
    </w:p>
    <w:p>
      <w:hyperlink r:id="rId8" w:history="1">
        <w:r>
          <w:rPr>
            <w:color w:val="2980b9"/>
            <w:u w:val="single"/>
          </w:rPr>
          <w:t xml:space="preserve">https://www.fullpicture.app/item/b8d4928a389be4971eb676726d936984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E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h.com.au/national/every-sex-abuse-survivor-ribbon-tells-a-story-the-church-tried-to-silence-20230201-p5ch2p.html" TargetMode="External"/><Relationship Id="rId8" Type="http://schemas.openxmlformats.org/officeDocument/2006/relationships/hyperlink" Target="https://www.fullpicture.app/item/b8d4928a389be4971eb676726d936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2023-02-23T05:58:04+01:00</dcterms:created>
  <dcterms:modified xsi:type="dcterms:W3CDTF">2023-02-23T05:58:04+01:00</dcterms:modified>
</cp:coreProperties>
</file>

<file path=docProps/custom.xml><?xml version="1.0" encoding="utf-8"?>
<Properties xmlns="http://schemas.openxmlformats.org/officeDocument/2006/custom-properties" xmlns:vt="http://schemas.openxmlformats.org/officeDocument/2006/docPropsVTypes"/>
</file>