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Screening Arabidopsis thaliana mutants for low sensitivity to manganese identifies novel alleles of NRAMP1 and PGSIP6 - PubMed</w:t>
      </w:r>
      <w:br/>
      <w:hyperlink r:id="rId7" w:history="1">
        <w:r>
          <w:rPr>
            <w:color w:val="2980b9"/>
            <w:u w:val="single"/>
          </w:rPr>
          <w:t xml:space="preserve">https://pubmed.ncbi.nlm.nih.gov/29365153/</w:t>
        </w:r>
      </w:hyperlink>
    </w:p>
    <w:p>
      <w:pPr>
        <w:pStyle w:val="Heading1"/>
      </w:pPr>
      <w:bookmarkStart w:id="2" w:name="_Toc2"/>
      <w:r>
        <w:t>Article summary:</w:t>
      </w:r>
      <w:bookmarkEnd w:id="2"/>
    </w:p>
    <w:p>
      <w:pPr>
        <w:jc w:val="both"/>
      </w:pPr>
      <w:r>
        <w:rPr/>
        <w:t xml:space="preserve">1. A study was conducted to identify Arabidopsis thaliana mutants that are sensitive to low-manganese (Mn) conditions.</w:t>
      </w:r>
    </w:p>
    <w:p>
      <w:pPr>
        <w:jc w:val="both"/>
      </w:pPr>
      <w:r>
        <w:rPr/>
        <w:t xml:space="preserve">2. Two mutants were identified, one with a short root phenotype and low Mn concentration in the shoots (35-34), and the other with a small shoot phenotype but similar Mn concentrations as the control (30-11).</w:t>
      </w:r>
    </w:p>
    <w:p>
      <w:pPr>
        <w:jc w:val="both"/>
      </w:pPr>
      <w:r>
        <w:rPr/>
        <w:t xml:space="preserve">3. The causal genes of these two mutants were identified as At1g80830 (NRAMP1) for 35-34 and At5g18480 (PGSIP6) for 30-11.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genetic mapping, allelism tests, and gene complementation tests. The authors also provide detailed descriptions of their experiments and results, which allows readers to evaluate the validity of their findings. Furthermore, the article does not appear to be biased or promotional in any way; it presents both sides of the argument equally and does not make unsupported claims or omit counterarguments. </w:t>
      </w:r>
    </w:p>
    <w:p>
      <w:pPr>
        <w:jc w:val="both"/>
      </w:pPr>
      <w:r>
        <w:rPr/>
        <w:t xml:space="preserve">However, there are some points that could be improved upon. For example, while the authors discuss potential risks associated with their experiments, they do not provide any evidence to support these claims or explore them further. Additionally, while they provide detailed descriptions of their experiments and results, they do not discuss any potential limitations or sources of error that may have affected their findings. Finally, while they discuss possible implications of their findings for understanding the physiological function of PGSIP6, they do not explore any other potential applications or implications of their research beyond this particular gene.</w:t>
      </w:r>
    </w:p>
    <w:p>
      <w:pPr>
        <w:pStyle w:val="Heading1"/>
      </w:pPr>
      <w:bookmarkStart w:id="5" w:name="_Toc5"/>
      <w:r>
        <w:t>Topics for further research:</w:t>
      </w:r>
      <w:bookmarkEnd w:id="5"/>
    </w:p>
    <w:p>
      <w:pPr>
        <w:spacing w:after="0"/>
        <w:numPr>
          <w:ilvl w:val="0"/>
          <w:numId w:val="2"/>
        </w:numPr>
      </w:pPr>
      <w:r>
        <w:rPr/>
        <w:t xml:space="preserve">Potential risks of genetic mapping</w:t>
      </w:r>
    </w:p>
    <w:p>
      <w:pPr>
        <w:spacing w:after="0"/>
        <w:numPr>
          <w:ilvl w:val="0"/>
          <w:numId w:val="2"/>
        </w:numPr>
      </w:pPr>
      <w:r>
        <w:rPr/>
        <w:t xml:space="preserve">Allelism tests and gene complementation tests</w:t>
      </w:r>
    </w:p>
    <w:p>
      <w:pPr>
        <w:spacing w:after="0"/>
        <w:numPr>
          <w:ilvl w:val="0"/>
          <w:numId w:val="2"/>
        </w:numPr>
      </w:pPr>
      <w:r>
        <w:rPr/>
        <w:t xml:space="preserve">Sources of error in genetic experiments</w:t>
      </w:r>
    </w:p>
    <w:p>
      <w:pPr>
        <w:spacing w:after="0"/>
        <w:numPr>
          <w:ilvl w:val="0"/>
          <w:numId w:val="2"/>
        </w:numPr>
      </w:pPr>
      <w:r>
        <w:rPr/>
        <w:t xml:space="preserve">Physiological function of PGSIP6</w:t>
      </w:r>
    </w:p>
    <w:p>
      <w:pPr>
        <w:spacing w:after="0"/>
        <w:numPr>
          <w:ilvl w:val="0"/>
          <w:numId w:val="2"/>
        </w:numPr>
      </w:pPr>
      <w:r>
        <w:rPr/>
        <w:t xml:space="preserve">Potential applications of genetic mapping</w:t>
      </w:r>
    </w:p>
    <w:p>
      <w:pPr>
        <w:numPr>
          <w:ilvl w:val="0"/>
          <w:numId w:val="2"/>
        </w:numPr>
      </w:pPr>
      <w:r>
        <w:rPr/>
        <w:t xml:space="preserve">Implications of genetic mapping for other genes</w:t>
      </w:r>
    </w:p>
    <w:p>
      <w:pPr>
        <w:pStyle w:val="Heading1"/>
      </w:pPr>
      <w:bookmarkStart w:id="6" w:name="_Toc6"/>
      <w:r>
        <w:t>Report location:</w:t>
      </w:r>
      <w:bookmarkEnd w:id="6"/>
    </w:p>
    <w:p>
      <w:hyperlink r:id="rId8" w:history="1">
        <w:r>
          <w:rPr>
            <w:color w:val="2980b9"/>
            <w:u w:val="single"/>
          </w:rPr>
          <w:t xml:space="preserve">https://www.fullpicture.app/item/b8d823f7922ee6b89f006c5a09c3ffb1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75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365153/" TargetMode="External"/><Relationship Id="rId8" Type="http://schemas.openxmlformats.org/officeDocument/2006/relationships/hyperlink" Target="https://www.fullpicture.app/item/b8d823f7922ee6b89f006c5a09c3ff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2023-02-22T01:53:39+01:00</dcterms:created>
  <dcterms:modified xsi:type="dcterms:W3CDTF">2023-02-22T01:53:39+01:00</dcterms:modified>
</cp:coreProperties>
</file>

<file path=docProps/custom.xml><?xml version="1.0" encoding="utf-8"?>
<Properties xmlns="http://schemas.openxmlformats.org/officeDocument/2006/custom-properties" xmlns:vt="http://schemas.openxmlformats.org/officeDocument/2006/docPropsVTypes"/>
</file>