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https://pc.yiyouliao.com/msn/article.html?recId=c1952add84854b358d3f2d015103b273_s&infoId=IC016VP94S8BNMN</w:t></w:r></w:hyperlink></w:p><w:p><w:pPr><w:pStyle w:val="Heading1"/></w:pPr><w:bookmarkStart w:id="2" w:name="_Toc2"/><w:r><w:t>Article summary:</w:t></w:r><w:bookmarkEnd w:id="2"/></w:p><w:p><w:pPr><w:jc w:val="both"/></w:pPr><w:r><w:rPr/><w:t xml:space="preserve">1. Harry, son of famous Chinese celebrity Yinao Jing, is well-known for his unique style of dressing as a female.</w:t></w:r></w:p><w:p><w:pPr><w:jc w:val="both"/></w:pPr><w:r><w:rPr/><w:t xml:space="preserve">2. Recently, he was seen in a nightclub with a beautiful woman, sparking speculation that he has changed girlfriends.</w:t></w:r></w:p><w:p><w:pPr><w:jc w:val="both"/></w:pPr><w:r><w:rPr/><w:t xml:space="preserve">3. His strange behavior and lack of focus have raised concerns about his mental health and the potential risks of his lifestyle.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facts and reporting, as it provides evidence to support its claims such as photos from Harry's social media accounts. However, there are some potential biases present in the article which could affect its trustworthiness and reliability. For example, the article does not explore any counterarguments or present both sides equally; instead it focuses solely on Harry's behavior and lifestyle without considering any other factors or perspectives. Additionally, the article does not provide any evidence to back up its claims about Harry's mental health or potential risks associated with his lifestyle; these are simply stated as facts without further exploration or explanation. Furthermore, the article does not mention any possible promotional content or partiality which could be influencing its reporting; this could lead to an incomplete picture being presented to readers. In conclusion, while the article is generally reliable in terms of its facts and reporting, there are some potential biases present which could affect its trustworthiness and reliability.</w:t></w:r></w:p><w:p><w:pPr><w:pStyle w:val="Heading1"/></w:pPr><w:bookmarkStart w:id="5" w:name="_Toc5"/><w:r><w:t>Topics for further research:</w:t></w:r><w:bookmarkEnd w:id="5"/></w:p><w:p><w:pPr><w:spacing w:after="0"/><w:numPr><w:ilvl w:val="0"/><w:numId w:val="2"/></w:numPr></w:pPr><w:r><w:rPr/><w:t xml:space="preserve">Mental health risks associated with celebrity lifestyle</w:t></w:r></w:p><w:p><w:pPr><w:spacing w:after="0"/><w:numPr><w:ilvl w:val="0"/><w:numId w:val="2"/></w:numPr></w:pPr><w:r><w:rPr/><w:t xml:space="preserve">Promotional content in celebrity news</w:t></w:r></w:p><w:p><w:pPr><w:spacing w:after="0"/><w:numPr><w:ilvl w:val="0"/><w:numId w:val="2"/></w:numPr></w:pPr><w:r><w:rPr/><w:t xml:space="preserve">Counterarguments to celebrity behavior</w:t></w:r></w:p><w:p><w:pPr><w:spacing w:after="0"/><w:numPr><w:ilvl w:val="0"/><w:numId w:val="2"/></w:numPr></w:pPr><w:r><w:rPr/><w:t xml:space="preserve">Impact of media on celebrity mental health</w:t></w:r></w:p><w:p><w:pPr><w:spacing w:after="0"/><w:numPr><w:ilvl w:val="0"/><w:numId w:val="2"/></w:numPr></w:pPr><w:r><w:rPr/><w:t xml:space="preserve">Perspectives on celebrity lifestyle</w:t></w:r></w:p><w:p><w:pPr><w:numPr><w:ilvl w:val="0"/><w:numId w:val="2"/></w:numPr></w:pPr><w:r><w:rPr/><w:t xml:space="preserve">Biases in celebrity news reporting</w:t></w:r></w:p><w:p><w:pPr><w:pStyle w:val="Heading1"/></w:pPr><w:bookmarkStart w:id="6" w:name="_Toc6"/><w:r><w:t>Report location:</w:t></w:r><w:bookmarkEnd w:id="6"/></w:p><w:p><w:hyperlink r:id="rId8" w:history="1"><w:r><w:rPr><w:color w:val="2980b9"/><w:u w:val="single"/></w:rPr><w:t xml:space="preserve">https://www.fullpicture.app/item/b922514ef44c0dc32472c75e1ef846bc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E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c1952add84854b358d3f2d015103b273_s&amp;infoId=IC016VP94S8BNMN" TargetMode="External"/><Relationship Id="rId8" Type="http://schemas.openxmlformats.org/officeDocument/2006/relationships/hyperlink" Target="https://www.fullpicture.app/item/b922514ef44c0dc32472c75e1ef84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2023-03-03T04:51:33+01:00</dcterms:created>
  <dcterms:modified xsi:type="dcterms:W3CDTF">2023-03-03T04:51:33+01:00</dcterms:modified>
</cp:coreProperties>
</file>

<file path=docProps/custom.xml><?xml version="1.0" encoding="utf-8"?>
<Properties xmlns="http://schemas.openxmlformats.org/officeDocument/2006/custom-properties" xmlns:vt="http://schemas.openxmlformats.org/officeDocument/2006/docPropsVTypes"/>
</file>