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учить анатомию?</w:t>
      </w:r>
      <w:br/>
      <w:hyperlink r:id="rId7" w:history="1">
        <w:r>
          <w:rPr>
            <w:color w:val="2980b9"/>
            <w:u w:val="single"/>
          </w:rPr>
          <w:t xml:space="preserve">https://vk.com/@xyz_gamedev-kak-uchit-anatomiu</w:t>
        </w:r>
      </w:hyperlink>
    </w:p>
    <w:p>
      <w:pPr>
        <w:pStyle w:val="Heading1"/>
      </w:pPr>
      <w:bookmarkStart w:id="2" w:name="_Toc2"/>
      <w:r>
        <w:t>Article summary:</w:t>
      </w:r>
      <w:bookmarkEnd w:id="2"/>
    </w:p>
    <w:p>
      <w:pPr>
        <w:jc w:val="both"/>
      </w:pPr>
      <w:r>
        <w:rPr/>
        <w:t xml:space="preserve">1. Understanding anatomy is essential for working with organic characters in 3D art.</w:t>
      </w:r>
    </w:p>
    <w:p>
      <w:pPr>
        <w:jc w:val="both"/>
      </w:pPr>
      <w:r>
        <w:rPr/>
        <w:t xml:space="preserve">2. It's important to have a basic understanding of skeletal structure, muscle groups, and their functions.</w:t>
      </w:r>
    </w:p>
    <w:p>
      <w:pPr>
        <w:jc w:val="both"/>
      </w:pPr>
      <w:r>
        <w:rPr/>
        <w:t xml:space="preserve">3. Sources such as Anatomy for 3D Artists and Scott Eaton's Anatomy for Artists are recommended for studying anatomy, and starting with proportions before moving on to details is key.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teach anatomy?" provides some useful tips for artists who want to learn anatomy. However, the article has some potential biases and missing points of consideration that need to be addressed.</w:t>
      </w:r>
    </w:p>
    <w:p>
      <w:pPr>
        <w:jc w:val="both"/>
      </w:pPr>
      <w:r>
        <w:rPr/>
        <w:t xml:space="preserve"/>
      </w:r>
    </w:p>
    <w:p>
      <w:pPr>
        <w:jc w:val="both"/>
      </w:pPr>
      <w:r>
        <w:rPr/>
        <w:t xml:space="preserve">Firstly, the article assumes that all artists need to learn anatomy, which may not be true for all types of art. While it is essential for 3D artists who create realistic characters or monsters, other artists may not require such detailed knowledge of anatomy.</w:t>
      </w:r>
    </w:p>
    <w:p>
      <w:pPr>
        <w:jc w:val="both"/>
      </w:pPr>
      <w:r>
        <w:rPr/>
        <w:t xml:space="preserve"/>
      </w:r>
    </w:p>
    <w:p>
      <w:pPr>
        <w:jc w:val="both"/>
      </w:pPr>
      <w:r>
        <w:rPr/>
        <w:t xml:space="preserve">Secondly, the article suggests that learning the scientific names of bones and muscles is unnecessary. While it may not be crucial for artists, knowing the scientific names can help in communication with medical professionals or other experts in related fields.</w:t>
      </w:r>
    </w:p>
    <w:p>
      <w:pPr>
        <w:jc w:val="both"/>
      </w:pPr>
      <w:r>
        <w:rPr/>
        <w:t xml:space="preserve"/>
      </w:r>
    </w:p>
    <w:p>
      <w:pPr>
        <w:jc w:val="both"/>
      </w:pPr>
      <w:r>
        <w:rPr/>
        <w:t xml:space="preserve">Thirdly, the article promotes specific sources for learning anatomy without exploring other options. While Anatomy for 3D Artists and Scott Eaton's Anatomy for Artists are popular choices, there are many other books and courses available that may suit different learning styles or preferences.</w:t>
      </w:r>
    </w:p>
    <w:p>
      <w:pPr>
        <w:jc w:val="both"/>
      </w:pPr>
      <w:r>
        <w:rPr/>
        <w:t xml:space="preserve"/>
      </w:r>
    </w:p>
    <w:p>
      <w:pPr>
        <w:jc w:val="both"/>
      </w:pPr>
      <w:r>
        <w:rPr/>
        <w:t xml:space="preserve">Fourthly, the article does not address potential risks associated with self-learning anatomy. Without proper guidance or supervision, learners may misunderstand or misinterpret complex anatomical structures and functions.</w:t>
      </w:r>
    </w:p>
    <w:p>
      <w:pPr>
        <w:jc w:val="both"/>
      </w:pPr>
      <w:r>
        <w:rPr/>
        <w:t xml:space="preserve"/>
      </w:r>
    </w:p>
    <w:p>
      <w:pPr>
        <w:jc w:val="both"/>
      </w:pPr>
      <w:r>
        <w:rPr/>
        <w:t xml:space="preserve">Fifthly, the article does not present counterarguments against learning anatomy. Some artists argue that relying too much on anatomical accuracy can limit creativity and expression in art.</w:t>
      </w:r>
    </w:p>
    <w:p>
      <w:pPr>
        <w:jc w:val="both"/>
      </w:pPr>
      <w:r>
        <w:rPr/>
        <w:t xml:space="preserve"/>
      </w:r>
    </w:p>
    <w:p>
      <w:pPr>
        <w:jc w:val="both"/>
      </w:pPr>
      <w:r>
        <w:rPr/>
        <w:t xml:space="preserve">Lastly, the article seems promotional as it mentions a course offered by the author's company without providing information about similar courses from other providers.</w:t>
      </w:r>
    </w:p>
    <w:p>
      <w:pPr>
        <w:jc w:val="both"/>
      </w:pPr>
      <w:r>
        <w:rPr/>
        <w:t xml:space="preserve"/>
      </w:r>
    </w:p>
    <w:p>
      <w:pPr>
        <w:jc w:val="both"/>
      </w:pPr>
      <w:r>
        <w:rPr/>
        <w:t xml:space="preserve">In conclusion, while the article provides some useful tips for learning anatomy as an artist, it has some potential biases and missing points of consideration that need to be addressed. Learners should explore various sources and seek guidance from experts to avoid potential risks associated with self-learning anatomy.</w:t>
      </w:r>
    </w:p>
    <w:p>
      <w:pPr>
        <w:pStyle w:val="Heading1"/>
      </w:pPr>
      <w:bookmarkStart w:id="5" w:name="_Toc5"/>
      <w:r>
        <w:t>Topics for further research:</w:t>
      </w:r>
      <w:bookmarkEnd w:id="5"/>
    </w:p>
    <w:p>
      <w:pPr>
        <w:spacing w:after="0"/>
        <w:numPr>
          <w:ilvl w:val="0"/>
          <w:numId w:val="2"/>
        </w:numPr>
      </w:pPr>
      <w:r>
        <w:rPr/>
        <w:t xml:space="preserve">Counterarguments against learning anatomy in art
</w:t>
      </w:r>
    </w:p>
    <w:p>
      <w:pPr>
        <w:spacing w:after="0"/>
        <w:numPr>
          <w:ilvl w:val="0"/>
          <w:numId w:val="2"/>
        </w:numPr>
      </w:pPr>
      <w:r>
        <w:rPr/>
        <w:t xml:space="preserve">Importance of scientific names in anatomy for artists
</w:t>
      </w:r>
    </w:p>
    <w:p>
      <w:pPr>
        <w:spacing w:after="0"/>
        <w:numPr>
          <w:ilvl w:val="0"/>
          <w:numId w:val="2"/>
        </w:numPr>
      </w:pPr>
      <w:r>
        <w:rPr/>
        <w:t xml:space="preserve">Risks of self-learning anatomy for artists
</w:t>
      </w:r>
    </w:p>
    <w:p>
      <w:pPr>
        <w:spacing w:after="0"/>
        <w:numPr>
          <w:ilvl w:val="0"/>
          <w:numId w:val="2"/>
        </w:numPr>
      </w:pPr>
      <w:r>
        <w:rPr/>
        <w:t xml:space="preserve">Alternative sources for learning anatomy for artists
</w:t>
      </w:r>
    </w:p>
    <w:p>
      <w:pPr>
        <w:spacing w:after="0"/>
        <w:numPr>
          <w:ilvl w:val="0"/>
          <w:numId w:val="2"/>
        </w:numPr>
      </w:pPr>
      <w:r>
        <w:rPr/>
        <w:t xml:space="preserve">Balancing anatomical accuracy and creativity in art
</w:t>
      </w:r>
    </w:p>
    <w:p>
      <w:pPr>
        <w:numPr>
          <w:ilvl w:val="0"/>
          <w:numId w:val="2"/>
        </w:numPr>
      </w:pPr>
      <w:r>
        <w:rPr/>
        <w:t xml:space="preserve">Comparison of anatomy courses for artists from different providers</w:t>
      </w:r>
    </w:p>
    <w:p>
      <w:pPr>
        <w:pStyle w:val="Heading1"/>
      </w:pPr>
      <w:bookmarkStart w:id="6" w:name="_Toc6"/>
      <w:r>
        <w:t>Report location:</w:t>
      </w:r>
      <w:bookmarkEnd w:id="6"/>
    </w:p>
    <w:p>
      <w:hyperlink r:id="rId8" w:history="1">
        <w:r>
          <w:rPr>
            <w:color w:val="2980b9"/>
            <w:u w:val="single"/>
          </w:rPr>
          <w:t xml:space="preserve">https://www.fullpicture.app/item/b9256700822627a11fecd1e34f3fe067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61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xyz_gamedev-kak-uchit-anatomiu" TargetMode="External"/><Relationship Id="rId8" Type="http://schemas.openxmlformats.org/officeDocument/2006/relationships/hyperlink" Target="https://www.fullpicture.app/item/b9256700822627a11fecd1e34f3fe0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2024-01-02T21:14:03+01:00</dcterms:created>
  <dcterms:modified xsi:type="dcterms:W3CDTF">2024-01-02T21:14:03+01:00</dcterms:modified>
</cp:coreProperties>
</file>

<file path=docProps/custom.xml><?xml version="1.0" encoding="utf-8"?>
<Properties xmlns="http://schemas.openxmlformats.org/officeDocument/2006/custom-properties" xmlns:vt="http://schemas.openxmlformats.org/officeDocument/2006/docPropsVTypes"/>
</file>