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PII: S0008-8846(02)00782-2 | Elsevier Enhanced Reader</w:t></w:r><w:br/><w:hyperlink r:id="rId7" w:history="1"><w:r><w:rPr><w:color w:val="2980b9"/><w:u w:val="single"/></w:rPr><w:t xml:space="preserve">https://reader.elsevier.com/reader/sd/pii/S0008884602007822?token=066045976754EB5EF93BAFDE67890B4311EB816FE17B0B35C7166C776B9D2EE0A18F99AED5D20455295581AA8320A09F&originRegion=eu-west-1&originCreation=20230219220746</w:t></w:r></w:hyperlink></w:p><w:p><w:pPr><w:pStyle w:val="Heading1"/></w:pPr><w:bookmarkStart w:id="2" w:name="_Toc2"/><w:r><w:t>Article summary:</w:t></w:r><w:bookmarkEnd w:id="2"/></w:p><w:p><w:pPr><w:jc w:val="both"/></w:pPr><w:r><w:rPr/><w:t xml:space="preserve">1. This article investigates the adsorption characteristics of various superplasticizers on portland cement component minerals.</w:t></w:r></w:p><w:p><w:pPr><w:jc w:val="both"/></w:pPr><w:r><w:rPr/><w:t xml:space="preserve">2. The maximum amounts of adsorption and the adsorption isotherms varied with types of component mineral and superplasticizer.</w:t></w:r></w:p><w:p><w:pPr><w:jc w:val="both"/></w:pPr><w:r><w:rPr/><w:t xml:space="preserve">3. Without superplasticizer, C3S and C2S had negative z-potential, while C3A and C4AF had positive z-potential.</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“PII: S0008-8846(02)00782-2 | Elsevier Enhanced Reader” provides an in-depth analysis of the adsorption characteristics of various superplasticizers on portland cement component minerals. The article is well written and provides a comprehensive overview of the topic, including details about the research methods used to measure the adsorption isotherms and z-potentials of cement component minerals at the maximum adsorption of the superplasticizers.</w:t></w:r></w:p><w:p><w:pPr><w:jc w:val="both"/></w:pPr><w:r><w:rPr/><w:t xml:space="preserve">The article does not appear to be biased or one-sided in its reporting, as it presents both sides equally and does not make any unsupported claims or omit any points of consideration. Furthermore, it provides evidence for its claims by citing relevant research studies that support its findings. Additionally, it does not contain any promotional content or partiality towards any particular type of superplasticizer or cement component mineral.</w:t></w:r></w:p><w:p><w:pPr><w:jc w:val="both"/></w:pPr><w:r><w:rPr/><w:t xml:space="preserve">However, there are some areas where this article could be improved upon. For example, it does not explore any potential risks associated with using different types of superplasticizers on portland cement component minerals, nor does it discuss any unexplored counterarguments that may exist regarding this topic. Additionally, it would have been beneficial if the authors had provided more detail about how each type of superplasticizer affects fluidity in concrete paste differently. </w:t></w:r></w:p><w:p><w:pPr><w:jc w:val="both"/></w:pPr><w:r><w:rPr/><w:t xml:space="preserve">In conclusion, this article provides a thorough overview of the adsorption characteristics of various superplasticizers on portland cement component minerals and is generally reliable in terms of trustworthiness and accuracy; however, there are some areas where further exploration could be beneficial in order to provide a more comprehensive understanding of this topic.</w:t></w:r></w:p><w:p><w:pPr><w:pStyle w:val="Heading1"/></w:pPr><w:bookmarkStart w:id="5" w:name="_Toc5"/><w:r><w:t>Topics for further research:</w:t></w:r><w:bookmarkEnd w:id="5"/></w:p><w:p><w:pPr><w:spacing w:after="0"/><w:numPr><w:ilvl w:val="0"/><w:numId w:val="2"/></w:numPr></w:pPr><w:r><w:rPr/><w:t xml:space="preserve">Potential risks of using superplasticizers on portland cement component minerals</w:t></w:r></w:p><w:p><w:pPr><w:spacing w:after="0"/><w:numPr><w:ilvl w:val="0"/><w:numId w:val="2"/></w:numPr></w:pPr><w:r><w:rPr/><w:t xml:space="preserve">Effects of superplasticizers on concrete paste fluidity</w:t></w:r></w:p><w:p><w:pPr><w:spacing w:after="0"/><w:numPr><w:ilvl w:val="0"/><w:numId w:val="2"/></w:numPr></w:pPr><w:r><w:rPr/><w:t xml:space="preserve">Counterarguments regarding superplasticizers and portland cement component minerals</w:t></w:r></w:p><w:p><w:pPr><w:spacing w:after="0"/><w:numPr><w:ilvl w:val="0"/><w:numId w:val="2"/></w:numPr></w:pPr><w:r><w:rPr/><w:t xml:space="preserve">Research studies on adsorption isotherms and z-potentials of cement component minerals</w:t></w:r></w:p><w:p><w:pPr><w:spacing w:after="0"/><w:numPr><w:ilvl w:val="0"/><w:numId w:val="2"/></w:numPr></w:pPr><w:r><w:rPr/><w:t xml:space="preserve">Advantages and disadvantages of different types of superplasticizers</w:t></w:r></w:p><w:p><w:pPr><w:numPr><w:ilvl w:val="0"/><w:numId w:val="2"/></w:numPr></w:pPr><w:r><w:rPr/><w:t xml:space="preserve">Environmental impacts of using superplasticizers on portland cement component minerals</w:t></w:r></w:p><w:p><w:pPr><w:pStyle w:val="Heading1"/></w:pPr><w:bookmarkStart w:id="6" w:name="_Toc6"/><w:r><w:t>Report location:</w:t></w:r><w:bookmarkEnd w:id="6"/></w:p><w:p><w:hyperlink r:id="rId8" w:history="1"><w:r><w:rPr><w:color w:val="2980b9"/><w:u w:val="single"/></w:rPr><w:t xml:space="preserve">https://www.fullpicture.app/item/b92ce5a7dc4a65e0e9f54ab1731b362f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25F8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ader.elsevier.com/reader/sd/pii/S0008884602007822?token=066045976754EB5EF93BAFDE67890B4311EB816FE17B0B35C7166C776B9D2EE0A18F99AED5D20455295581AA8320A09F&amp;originRegion=eu-west-1&amp;originCreation=20230219220746" TargetMode="External"/><Relationship Id="rId8" Type="http://schemas.openxmlformats.org/officeDocument/2006/relationships/hyperlink" Target="https://www.fullpicture.app/item/b92ce5a7dc4a65e0e9f54ab1731b362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2023-02-20T14:04:15+01:00</dcterms:created>
  <dcterms:modified xsi:type="dcterms:W3CDTF">2023-02-20T14:04:15+01:00</dcterms:modified>
</cp:coreProperties>
</file>

<file path=docProps/custom.xml><?xml version="1.0" encoding="utf-8"?>
<Properties xmlns="http://schemas.openxmlformats.org/officeDocument/2006/custom-properties" xmlns:vt="http://schemas.openxmlformats.org/officeDocument/2006/docPropsVTypes"/>
</file>