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Influencing Household Recycling Behavior - Stuart Oskamp, Maura J. Harrington, Todd C. Edwards, Deborah L. Sherwood, Shawn M. Okuda, Deborah C. Swanson, 1991</w:t>
      </w:r>
      <w:br/>
      <w:hyperlink r:id="rId7" w:history="1">
        <w:r>
          <w:rPr>
            <w:color w:val="2980b9"/>
            <w:u w:val="single"/>
          </w:rPr>
          <w:t xml:space="preserve">https://journals.sagepub.com/doi/10.1177/0013916591234005</w:t>
        </w:r>
      </w:hyperlink>
    </w:p>
    <w:p>
      <w:pPr>
        <w:pStyle w:val="Heading1"/>
      </w:pPr>
      <w:bookmarkStart w:id="2" w:name="_Toc2"/>
      <w:r>
        <w:t>Article summary:</w:t>
      </w:r>
      <w:bookmarkEnd w:id="2"/>
    </w:p>
    <w:p>
      <w:pPr>
        <w:jc w:val="both"/>
      </w:pPr>
      <w:r>
        <w:rPr/>
        <w:t xml:space="preserve">1. 文章的主要要点是通过文献综述和调查研究，探讨了影响家庭回收行为的因素。作者发现，个人态度、社会规范、知识水平和便利性等因素对家庭回收行为有重要影响。</w:t>
      </w:r>
    </w:p>
    <w:p>
      <w:pPr>
        <w:jc w:val="both"/>
      </w:pPr>
      <w:r>
        <w:rPr/>
        <w:t xml:space="preserve"/>
      </w:r>
    </w:p>
    <w:p>
      <w:pPr>
        <w:jc w:val="both"/>
      </w:pPr>
      <w:r>
        <w:rPr/>
        <w:t xml:space="preserve">2. 研究还发现，个人的环境意识和价值观也是影响家庭回收行为的关键因素。具有高环境意识和价值观的人更有可能参与回收活动，并采取可持续的消费行为。</w:t>
      </w:r>
    </w:p>
    <w:p>
      <w:pPr>
        <w:jc w:val="both"/>
      </w:pPr>
      <w:r>
        <w:rPr/>
        <w:t xml:space="preserve"/>
      </w:r>
    </w:p>
    <w:p>
      <w:pPr>
        <w:jc w:val="both"/>
      </w:pPr>
      <w:r>
        <w:rPr/>
        <w:t xml:space="preserve">3. 文章还提到了一些政策和干预措施，可以促进家庭回收行为。例如，提供方便的回收设施、教育公众关于回收的重要性以及制定激励措施来鼓励人们参与回收活动。这些措施可以帮助改变人们的态度和行为，促进可持续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对于上述文章的详细批判性分析，需要实际阅读和理解文章内容。由于无法提供完整的文章内容，我无法对其进行详细分析和提供见解。请提供完整的文章内容以便我能够帮助您进行批判性分析。</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详细分析
</w:t>
      </w:r>
    </w:p>
    <w:p>
      <w:pPr>
        <w:spacing w:after="0"/>
        <w:numPr>
          <w:ilvl w:val="0"/>
          <w:numId w:val="2"/>
        </w:numPr>
      </w:pPr>
      <w:r>
        <w:rPr/>
        <w:t xml:space="preserve">提供见解
</w:t>
      </w:r>
    </w:p>
    <w:p>
      <w:pPr>
        <w:spacing w:after="0"/>
        <w:numPr>
          <w:ilvl w:val="0"/>
          <w:numId w:val="2"/>
        </w:numPr>
      </w:pPr>
      <w:r>
        <w:rPr/>
        <w:t xml:space="preserve">完整的文章内容
</w:t>
      </w:r>
    </w:p>
    <w:p>
      <w:pPr>
        <w:numPr>
          <w:ilvl w:val="0"/>
          <w:numId w:val="2"/>
        </w:numPr>
      </w:pPr>
      <w:r>
        <w:rPr/>
        <w:t xml:space="preserve">帮助进行批判性分析</w:t>
      </w:r>
    </w:p>
    <w:p>
      <w:pPr>
        <w:pStyle w:val="Heading1"/>
      </w:pPr>
      <w:bookmarkStart w:id="6" w:name="_Toc6"/>
      <w:r>
        <w:t>Report location:</w:t>
      </w:r>
      <w:bookmarkEnd w:id="6"/>
    </w:p>
    <w:p>
      <w:hyperlink r:id="rId8" w:history="1">
        <w:r>
          <w:rPr>
            <w:color w:val="2980b9"/>
            <w:u w:val="single"/>
          </w:rPr>
          <w:t xml:space="preserve">https://www.fullpicture.app/item/b97cbb0326ec031fd49a484cbc32f270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8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13916591234005" TargetMode="External"/><Relationship Id="rId8" Type="http://schemas.openxmlformats.org/officeDocument/2006/relationships/hyperlink" Target="https://www.fullpicture.app/item/b97cbb0326ec031fd49a484cbc32f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2023-09-04T11:39:56+02:00</dcterms:created>
  <dcterms:modified xsi:type="dcterms:W3CDTF">2023-09-04T11:39:56+02:00</dcterms:modified>
</cp:coreProperties>
</file>

<file path=docProps/custom.xml><?xml version="1.0" encoding="utf-8"?>
<Properties xmlns="http://schemas.openxmlformats.org/officeDocument/2006/custom-properties" xmlns:vt="http://schemas.openxmlformats.org/officeDocument/2006/docPropsVTypes"/>
</file>