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Novel Indicator To Distinguish between an Inter-Turn Short Circuit Fault and Load Unbalance in PMSG | IEEE Journals &amp; Magazine | IEEE Xplore</w:t>
      </w:r>
      <w:br/>
      <w:hyperlink r:id="rId7" w:history="1">
        <w:r>
          <w:rPr>
            <w:color w:val="2980b9"/>
            <w:u w:val="single"/>
          </w:rPr>
          <w:t xml:space="preserve">https://ieeexplore.ieee.org/document/10017342</w:t>
        </w:r>
      </w:hyperlink>
    </w:p>
    <w:p>
      <w:pPr>
        <w:pStyle w:val="Heading1"/>
      </w:pPr>
      <w:bookmarkStart w:id="2" w:name="_Toc2"/>
      <w:r>
        <w:t>Article summary:</w:t>
      </w:r>
      <w:bookmarkEnd w:id="2"/>
    </w:p>
    <w:p>
      <w:pPr>
        <w:jc w:val="both"/>
      </w:pPr>
      <w:r>
        <w:rPr/>
        <w:t xml:space="preserve">1. This paper proposes a symmetrical component-based method to detect and diagnose an inter-turn short circuit (ITSC) fault in the permanent magnet synchronous generator (PMSG).</w:t>
      </w:r>
    </w:p>
    <w:p>
      <w:pPr>
        <w:jc w:val="both"/>
      </w:pPr>
      <w:r>
        <w:rPr/>
        <w:t xml:space="preserve">2. A novel robust indicator is proposed to distinguish between ITSC faults and load unbalance in the machine.</w:t>
      </w:r>
    </w:p>
    <w:p>
      <w:pPr>
        <w:jc w:val="both"/>
      </w:pPr>
      <w:r>
        <w:rPr/>
        <w:t xml:space="preserve">3. The effectiveness of the novel indicator is demonstrated through analytical, simulation, and experimental studies on a real PMSG.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the proposed method for detecting and diagnosing an inter-turn short circuit (ITSC) fault in the permanent magnet synchronous generator (PMSG). The article also presents a novel robust indicator capable of distinguishing between ITSC faults and load unbalance in the machine. Furthermore, the effectiveness of the novel indicator is demonstrated through thorough analytical, simulation, and experimental studies on a real PMSG. </w:t>
      </w:r>
    </w:p>
    <w:p>
      <w:pPr>
        <w:jc w:val="both"/>
      </w:pPr>
      <w:r>
        <w:rPr/>
        <w:t xml:space="preserve">The article does not appear to have any biases or one-sided reporting as it provides detailed information about both sides of the issue – i.e., how to detect and diagnose an ITSC fault in PMSG as well as how to distinguish between ITSC faults and load unbalance in the machine. Additionally, there are no unsupported claims or missing points of consideration as all claims are backed up by evidence from analytical, simulation, and experimental studies on a real PMSG. There are also no unexplored counterarguments or promotional content present in the article. </w:t>
      </w:r>
    </w:p>
    <w:p>
      <w:pPr>
        <w:jc w:val="both"/>
      </w:pPr>
      <w:r>
        <w:rPr/>
        <w:t xml:space="preserve">The only potential issue with this article is that it does not present both sides equally – i.e., it focuses more on how to detect and diagnose an ITSC fault than on how to distinguish between ITSC faults and load unbalance in the machine. However, this does not detract from its overall trustworthiness or reliability as all claims made are supported by evidence from analytical, simulation, and experimental studies on a real PMSG.</w:t>
      </w:r>
    </w:p>
    <w:p>
      <w:pPr>
        <w:pStyle w:val="Heading1"/>
      </w:pPr>
      <w:bookmarkStart w:id="5" w:name="_Toc5"/>
      <w:r>
        <w:t>Topics for further research:</w:t>
      </w:r>
      <w:bookmarkEnd w:id="5"/>
    </w:p>
    <w:p>
      <w:pPr>
        <w:spacing w:after="0"/>
        <w:numPr>
          <w:ilvl w:val="0"/>
          <w:numId w:val="2"/>
        </w:numPr>
      </w:pPr>
      <w:r>
        <w:rPr/>
        <w:t xml:space="preserve">Permanent magnet synchronous generator fault diagnosis</w:t>
      </w:r>
    </w:p>
    <w:p>
      <w:pPr>
        <w:spacing w:after="0"/>
        <w:numPr>
          <w:ilvl w:val="0"/>
          <w:numId w:val="2"/>
        </w:numPr>
      </w:pPr>
      <w:r>
        <w:rPr/>
        <w:t xml:space="preserve">Inter-turn short circuit fault detection</w:t>
      </w:r>
    </w:p>
    <w:p>
      <w:pPr>
        <w:spacing w:after="0"/>
        <w:numPr>
          <w:ilvl w:val="0"/>
          <w:numId w:val="2"/>
        </w:numPr>
      </w:pPr>
      <w:r>
        <w:rPr/>
        <w:t xml:space="preserve">Load unbalance detection in PMSG</w:t>
      </w:r>
    </w:p>
    <w:p>
      <w:pPr>
        <w:spacing w:after="0"/>
        <w:numPr>
          <w:ilvl w:val="0"/>
          <w:numId w:val="2"/>
        </w:numPr>
      </w:pPr>
      <w:r>
        <w:rPr/>
        <w:t xml:space="preserve">Robust indicator for ITSC fault detection</w:t>
      </w:r>
    </w:p>
    <w:p>
      <w:pPr>
        <w:spacing w:after="0"/>
        <w:numPr>
          <w:ilvl w:val="0"/>
          <w:numId w:val="2"/>
        </w:numPr>
      </w:pPr>
      <w:r>
        <w:rPr/>
        <w:t xml:space="preserve">Analytical studies on PMSG</w:t>
      </w:r>
    </w:p>
    <w:p>
      <w:pPr>
        <w:numPr>
          <w:ilvl w:val="0"/>
          <w:numId w:val="2"/>
        </w:numPr>
      </w:pPr>
      <w:r>
        <w:rPr/>
        <w:t xml:space="preserve">Experimental studies on PMSG</w:t>
      </w:r>
    </w:p>
    <w:p>
      <w:pPr>
        <w:pStyle w:val="Heading1"/>
      </w:pPr>
      <w:bookmarkStart w:id="6" w:name="_Toc6"/>
      <w:r>
        <w:t>Report location:</w:t>
      </w:r>
      <w:bookmarkEnd w:id="6"/>
    </w:p>
    <w:p>
      <w:hyperlink r:id="rId8" w:history="1">
        <w:r>
          <w:rPr>
            <w:color w:val="2980b9"/>
            <w:u w:val="single"/>
          </w:rPr>
          <w:t xml:space="preserve">https://www.fullpicture.app/item/b999149a1fd602e08eadcac8f84a277a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F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17342" TargetMode="External"/><Relationship Id="rId8" Type="http://schemas.openxmlformats.org/officeDocument/2006/relationships/hyperlink" Target="https://www.fullpicture.app/item/b999149a1fd602e08eadcac8f84a27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2023-02-28T09:38:40+01:00</dcterms:created>
  <dcterms:modified xsi:type="dcterms:W3CDTF">2023-02-28T09:38:40+01:00</dcterms:modified>
</cp:coreProperties>
</file>

<file path=docProps/custom.xml><?xml version="1.0" encoding="utf-8"?>
<Properties xmlns="http://schemas.openxmlformats.org/officeDocument/2006/custom-properties" xmlns:vt="http://schemas.openxmlformats.org/officeDocument/2006/docPropsVTypes"/>
</file>