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Multi-dimensional metal-organic frameworks based on mixed linkers: Interplay between structural flexibility and functionality - ScienceDirect</w:t>
      </w:r>
      <w:br/>
      <w:hyperlink r:id="rId7" w:history="1">
        <w:r>
          <w:rPr>
            <w:color w:val="2980b9"/>
            <w:u w:val="single"/>
          </w:rPr>
          <w:t xml:space="preserve">https://www.sciencedirect.com/science/article/pii/S0010854522002405?via%3Dihub</w:t>
        </w:r>
      </w:hyperlink>
    </w:p>
    <w:p>
      <w:pPr>
        <w:pStyle w:val="Heading1"/>
      </w:pPr>
      <w:bookmarkStart w:id="2" w:name="_Toc2"/>
      <w:r>
        <w:t>Article summary:</w:t>
      </w:r>
      <w:bookmarkEnd w:id="2"/>
    </w:p>
    <w:p>
      <w:pPr>
        <w:jc w:val="both"/>
      </w:pPr>
      <w:r>
        <w:rPr/>
        <w:t xml:space="preserve">1. Metal-organic frameworks (MOFs) are highly valued for their structural dynamism and potential applications in gas storage/separation, selective adsorption, drug delivery, optoelectronic and magnetic materials.</w:t>
      </w:r>
    </w:p>
    <w:p>
      <w:pPr>
        <w:jc w:val="both"/>
      </w:pPr>
      <w:r>
        <w:rPr/>
        <w:t xml:space="preserve">2. Mixed linker MOFs can be tuned for specific applications by carefully selecting metals and ligands to induce structural flexibility.</w:t>
      </w:r>
    </w:p>
    <w:p>
      <w:pPr>
        <w:jc w:val="both"/>
      </w:pPr>
      <w:r>
        <w:rPr/>
        <w:t xml:space="preserve">3. Weak supramolecular interactions between the metal ions and organic linkers can generate higher dimensional MOFs with flexible structures that can accommodate specific guest molecules.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“Multi-dimensional metal-organic frameworks based on mixed linkers: Interplay between structural flexibility and functionality” is a comprehensive review of the development of mixed linker based flexible MOFs in all three dimensions and their specific applications. The article provides an overview of the synthesis strategies used to create these MOFs, as well as their potential applications in gas storage/separation, selective adsorption, drug delivery, optoelectronic and magnetic materials.</w:t>
      </w:r>
    </w:p>
    <w:p>
      <w:pPr>
        <w:jc w:val="both"/>
      </w:pPr>
      <w:r>
        <w:rPr/>
        <w:t xml:space="preserve">The article is generally reliable and trustworthy due to its comprehensive coverage of the topic. It provides detailed information on the synthesis strategies used to create these MOFs as well as their potential applications. Furthermore, it cites relevant research studies to support its claims throughout the article.</w:t>
      </w:r>
    </w:p>
    <w:p>
      <w:pPr>
        <w:jc w:val="both"/>
      </w:pPr>
      <w:r>
        <w:rPr/>
        <w:t xml:space="preserve">However, there are some areas where the article could be improved upon. For example, while it does provide an overview of the synthesis strategies used to create these MOFs, it does not provide any information on possible risks associated with using them or how they could potentially be misused or abused in certain contexts. Additionally, while it does cite relevant research studies throughout the article, it does not explore any counterarguments or present both sides equally when discussing certain topics such as potential applications or risks associated with using these MOFs. This could lead to a one-sided view of the topic which may not accurately reflect reality or provide a complete picture of what is being discussed.</w:t>
      </w:r>
    </w:p>
    <w:p>
      <w:pPr>
        <w:pStyle w:val="Heading1"/>
      </w:pPr>
      <w:bookmarkStart w:id="5" w:name="_Toc5"/>
      <w:r>
        <w:t>Topics for further research:</w:t>
      </w:r>
      <w:bookmarkEnd w:id="5"/>
    </w:p>
    <w:p>
      <w:pPr>
        <w:spacing w:after="0"/>
        <w:numPr>
          <w:ilvl w:val="0"/>
          <w:numId w:val="2"/>
        </w:numPr>
      </w:pPr>
      <w:r>
        <w:rPr/>
        <w:t xml:space="preserve">Risks associated with mixed linker MOFs</w:t>
      </w:r>
    </w:p>
    <w:p>
      <w:pPr>
        <w:spacing w:after="0"/>
        <w:numPr>
          <w:ilvl w:val="0"/>
          <w:numId w:val="2"/>
        </w:numPr>
      </w:pPr>
      <w:r>
        <w:rPr/>
        <w:t xml:space="preserve">Misuse of mixed linker MOFs</w:t>
      </w:r>
    </w:p>
    <w:p>
      <w:pPr>
        <w:spacing w:after="0"/>
        <w:numPr>
          <w:ilvl w:val="0"/>
          <w:numId w:val="2"/>
        </w:numPr>
      </w:pPr>
      <w:r>
        <w:rPr/>
        <w:t xml:space="preserve">Counterarguments to potential applications of mixed linker MOFs</w:t>
      </w:r>
    </w:p>
    <w:p>
      <w:pPr>
        <w:spacing w:after="0"/>
        <w:numPr>
          <w:ilvl w:val="0"/>
          <w:numId w:val="2"/>
        </w:numPr>
      </w:pPr>
      <w:r>
        <w:rPr/>
        <w:t xml:space="preserve">Advantages of mixed linker MOFs</w:t>
      </w:r>
    </w:p>
    <w:p>
      <w:pPr>
        <w:spacing w:after="0"/>
        <w:numPr>
          <w:ilvl w:val="0"/>
          <w:numId w:val="2"/>
        </w:numPr>
      </w:pPr>
      <w:r>
        <w:rPr/>
        <w:t xml:space="preserve">Disadvantages of mixed linker MOFs</w:t>
      </w:r>
    </w:p>
    <w:p>
      <w:pPr>
        <w:numPr>
          <w:ilvl w:val="0"/>
          <w:numId w:val="2"/>
        </w:numPr>
      </w:pPr>
      <w:r>
        <w:rPr/>
        <w:t xml:space="preserve">Safety considerations for mixed linker MOFs</w:t>
      </w:r>
    </w:p>
    <w:p>
      <w:pPr>
        <w:pStyle w:val="Heading1"/>
      </w:pPr>
      <w:bookmarkStart w:id="6" w:name="_Toc6"/>
      <w:r>
        <w:t>Report location:</w:t>
      </w:r>
      <w:bookmarkEnd w:id="6"/>
    </w:p>
    <w:p>
      <w:hyperlink r:id="rId8" w:history="1">
        <w:r>
          <w:rPr>
            <w:color w:val="2980b9"/>
            <w:u w:val="single"/>
          </w:rPr>
          <w:t xml:space="preserve">https://www.fullpicture.app/item/b9d73f03289d1ed7278d6ac822707fb7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55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854522002405?via%3Dihub" TargetMode="External"/><Relationship Id="rId8" Type="http://schemas.openxmlformats.org/officeDocument/2006/relationships/hyperlink" Target="https://www.fullpicture.app/item/b9d73f03289d1ed7278d6ac822707f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2023-02-21T07:09:30+01:00</dcterms:created>
  <dcterms:modified xsi:type="dcterms:W3CDTF">2023-02-21T07:09:30+01:00</dcterms:modified>
</cp:coreProperties>
</file>

<file path=docProps/custom.xml><?xml version="1.0" encoding="utf-8"?>
<Properties xmlns="http://schemas.openxmlformats.org/officeDocument/2006/custom-properties" xmlns:vt="http://schemas.openxmlformats.org/officeDocument/2006/docPropsVTypes"/>
</file>