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Phase transitions and He bubble evolution under sequential He ions implantation and Fe ions irradiation: New insight into the irradiation resistant of Ti3AlC2 - ScienceDirect</w:t>
      </w:r>
      <w:br/>
      <w:hyperlink r:id="rId7" w:history="1">
        <w:r>
          <w:rPr>
            <w:color w:val="2980b9"/>
            <w:u w:val="single"/>
          </w:rPr>
          <w:t xml:space="preserve">https://www.sciencedirect.com/science/article/pii/S0955221922006768?via%3Dihub</w:t>
        </w:r>
      </w:hyperlink>
    </w:p>
    <w:p>
      <w:pPr>
        <w:pStyle w:val="Heading1"/>
      </w:pPr>
      <w:bookmarkStart w:id="2" w:name="_Toc2"/>
      <w:r>
        <w:t>Article summary:</w:t>
      </w:r>
      <w:bookmarkEnd w:id="2"/>
    </w:p>
    <w:p>
      <w:pPr>
        <w:jc w:val="both"/>
      </w:pPr>
      <w:r>
        <w:rPr/>
        <w:t xml:space="preserve">1. The phase transitions and He bubble evolution in Ti3AlC2 with the sequential He ions implantation and Fe ions irradiation at room temperature were investigated.</w:t>
      </w:r>
    </w:p>
    <w:p>
      <w:pPr>
        <w:jc w:val="both"/>
      </w:pPr>
      <w:r>
        <w:rPr/>
        <w:t xml:space="preserve">2. Pre-implanted He suppresses the phase transitions caused by the following Fe ions irradiation, and also creates a competitive effect on the evolution of pre-formed He bubbles.</w:t>
      </w:r>
    </w:p>
    <w:p>
      <w:pPr>
        <w:jc w:val="both"/>
      </w:pPr>
      <w:r>
        <w:rPr/>
        <w:t xml:space="preserve">3. Both He ions implantation and Fe ions irradiation inhibit each other's irradiation damage to the material, which may reduce irradiation damage to Ti3AlC2 material.</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The article provides an overview of research conducted on Ti3AlC2 with regards to its resistance to radiation damage from both helium ion implantation and iron ion irradiation. The article is well written and provides a comprehensive overview of the research conducted, as well as potential implications for its use in nuclear reactors. However, there are some areas where more information could be provided in order to make the article more reliable and trustworthy. </w:t>
      </w:r>
    </w:p>
    <w:p>
      <w:pPr>
        <w:jc w:val="both"/>
      </w:pPr>
      <w:r>
        <w:rPr/>
        <w:t xml:space="preserve">First, while the article does provide some evidence for its claims, it does not provide enough detail or evidence to fully support them. For example, while it states that pre-implanted helium can suppress phase transitions caused by iron ion irradiation, it does not provide any data or evidence to back up this claim. Additionally, while it states that both helium ion implantation and iron ion irradiation can inhibit each other's radiation damage to the material, it does not provide any data or evidence to support this claim either. </w:t>
      </w:r>
    </w:p>
    <w:p>
      <w:pPr>
        <w:jc w:val="both"/>
      </w:pPr>
      <w:r>
        <w:rPr/>
        <w:t xml:space="preserve">Second, while the article does mention potential risks associated with using Ti3AlC2 in nuclear reactors (such as swelling and embrittlement due to accumulation of helium), it does not explore these risks in depth or discuss possible solutions or strategies for mitigating them. Additionally, while it mentions potential applications for Ti3AlC2 in nuclear reactors (such as fuel pellet coatings), it does not discuss any potential drawbacks or limitations associated with using this material in such applications. </w:t>
      </w:r>
    </w:p>
    <w:p>
      <w:pPr>
        <w:jc w:val="both"/>
      </w:pPr>
      <w:r>
        <w:rPr/>
        <w:t xml:space="preserve">Finally, while the article is generally unbiased and presents both sides of an argument fairly equally, there are some areas where one side is presented more favorably than another. For example, when discussing potential applications for Ti3AlC2 in nuclear reactors, only positive aspects are discussed without mentioning any potential drawbacks or limitations associated with using this material in such applications. </w:t>
      </w:r>
    </w:p>
    <w:p>
      <w:pPr>
        <w:jc w:val="both"/>
      </w:pPr>
      <w:r>
        <w:rPr/>
        <w:t xml:space="preserve">In conclusion, while this article provides a comprehensive overview of research conducted on Ti3AlC2 with regards to its resistance to radiation damage from both helium ion implantation and iron ion irradiation, there are some areas where more information could be provided in order to make the article more reliable and trustworthy (such as providing more evidence for claims made). Additionally, there are some areas where one side is presented more favorably than another (such as when discussing potential applications for Ti3AlC2).</w:t>
      </w:r>
    </w:p>
    <w:p>
      <w:pPr>
        <w:pStyle w:val="Heading1"/>
      </w:pPr>
      <w:bookmarkStart w:id="5" w:name="_Toc5"/>
      <w:r>
        <w:t>Topics for further research:</w:t>
      </w:r>
      <w:bookmarkEnd w:id="5"/>
    </w:p>
    <w:p>
      <w:pPr>
        <w:spacing w:after="0"/>
        <w:numPr>
          <w:ilvl w:val="0"/>
          <w:numId w:val="2"/>
        </w:numPr>
      </w:pPr>
      <w:r>
        <w:rPr/>
        <w:t xml:space="preserve">Ti3AlC2 radiation damage mitigation strategies</w:t>
      </w:r>
    </w:p>
    <w:p>
      <w:pPr>
        <w:spacing w:after="0"/>
        <w:numPr>
          <w:ilvl w:val="0"/>
          <w:numId w:val="2"/>
        </w:numPr>
      </w:pPr>
      <w:r>
        <w:rPr/>
        <w:t xml:space="preserve">Ti3AlC2 nuclear reactor applications</w:t>
      </w:r>
    </w:p>
    <w:p>
      <w:pPr>
        <w:spacing w:after="0"/>
        <w:numPr>
          <w:ilvl w:val="0"/>
          <w:numId w:val="2"/>
        </w:numPr>
      </w:pPr>
      <w:r>
        <w:rPr/>
        <w:t xml:space="preserve">Helium ion implantation effects on Ti3AlC2</w:t>
      </w:r>
    </w:p>
    <w:p>
      <w:pPr>
        <w:spacing w:after="0"/>
        <w:numPr>
          <w:ilvl w:val="0"/>
          <w:numId w:val="2"/>
        </w:numPr>
      </w:pPr>
      <w:r>
        <w:rPr/>
        <w:t xml:space="preserve">Iron ion irradiation effects on Ti3AlC2</w:t>
      </w:r>
    </w:p>
    <w:p>
      <w:pPr>
        <w:spacing w:after="0"/>
        <w:numPr>
          <w:ilvl w:val="0"/>
          <w:numId w:val="2"/>
        </w:numPr>
      </w:pPr>
      <w:r>
        <w:rPr/>
        <w:t xml:space="preserve">Ti3AlC2 radiation damage risks</w:t>
      </w:r>
    </w:p>
    <w:p>
      <w:pPr>
        <w:numPr>
          <w:ilvl w:val="0"/>
          <w:numId w:val="2"/>
        </w:numPr>
      </w:pPr>
      <w:r>
        <w:rPr/>
        <w:t xml:space="preserve">Ti3AlC2 radiation damage evidence</w:t>
      </w:r>
    </w:p>
    <w:p>
      <w:pPr>
        <w:pStyle w:val="Heading1"/>
      </w:pPr>
      <w:bookmarkStart w:id="6" w:name="_Toc6"/>
      <w:r>
        <w:t>Report location:</w:t>
      </w:r>
      <w:bookmarkEnd w:id="6"/>
    </w:p>
    <w:p>
      <w:hyperlink r:id="rId8" w:history="1">
        <w:r>
          <w:rPr>
            <w:color w:val="2980b9"/>
            <w:u w:val="single"/>
          </w:rPr>
          <w:t xml:space="preserve">https://www.fullpicture.app/item/b9dee363996d5020536a34ebbd576746</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47F63DF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sciencedirect.com/science/article/pii/S0955221922006768?via%3Dihub" TargetMode="External"/><Relationship Id="rId8" Type="http://schemas.openxmlformats.org/officeDocument/2006/relationships/hyperlink" Target="https://www.fullpicture.app/item/b9dee363996d5020536a34ebbd576746"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2023-02-22T23:05:33+01:00</dcterms:created>
  <dcterms:modified xsi:type="dcterms:W3CDTF">2023-02-22T23:05:33+01:00</dcterms:modified>
</cp:coreProperties>
</file>

<file path=docProps/custom.xml><?xml version="1.0" encoding="utf-8"?>
<Properties xmlns="http://schemas.openxmlformats.org/officeDocument/2006/custom-properties" xmlns:vt="http://schemas.openxmlformats.org/officeDocument/2006/docPropsVTypes"/>
</file>