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Automated apple defect detection using state-of-the-art object detection techniques | SpringerLink</w:t>
      </w:r>
      <w:br/>
      <w:hyperlink r:id="rId7" w:history="1">
        <w:r>
          <w:rPr>
            <w:color w:val="2980b9"/>
            <w:u w:val="single"/>
          </w:rPr>
          <w:t xml:space="preserve">https://link.springer.com/article/10.1007/s42452-019-1393-4</w:t>
        </w:r>
      </w:hyperlink>
    </w:p>
    <w:p>
      <w:pPr>
        <w:pStyle w:val="Heading1"/>
      </w:pPr>
      <w:bookmarkStart w:id="2" w:name="_Toc2"/>
      <w:r>
        <w:t>Article summary:</w:t>
      </w:r>
      <w:bookmarkEnd w:id="2"/>
    </w:p>
    <w:p>
      <w:pPr>
        <w:jc w:val="both"/>
      </w:pPr>
      <w:r>
        <w:rPr/>
        <w:t xml:space="preserve">1. 苹果是一种被广泛消费的水果，需要保持高质量以满足消费者期望。</w:t>
      </w:r>
    </w:p>
    <w:p>
      <w:pPr>
        <w:jc w:val="both"/>
      </w:pPr>
      <w:r>
        <w:rPr/>
        <w:t xml:space="preserve">2. 传统上，人工劳动用于检测和分类苹果缺陷，但这种方法存在许多问题。</w:t>
      </w:r>
    </w:p>
    <w:p>
      <w:pPr>
        <w:jc w:val="both"/>
      </w:pPr>
      <w:r>
        <w:rPr/>
        <w:t xml:space="preserve">3. 现代卷积物体检测器（如YOLO和SDD）可以用于自动化苹果缺陷检测，并且比传统方法更有效。</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该文章主要介绍了利用现代卷积对象检测器进行苹果瑕疵检测的研究。然而，该文章存在以下问题：</w:t>
      </w:r>
    </w:p>
    <w:p>
      <w:pPr>
        <w:jc w:val="both"/>
      </w:pPr>
      <w:r>
        <w:rPr/>
        <w:t xml:space="preserve"/>
      </w:r>
    </w:p>
    <w:p>
      <w:pPr>
        <w:jc w:val="both"/>
      </w:pPr>
      <w:r>
        <w:rPr/>
        <w:t xml:space="preserve">1. 偏见来源：该文章没有提及任何可能的负面影响或风险，只强调了自动化系统的优点和必要性。这种偏见可能是由于作者与自动化系统相关的商业或个人利益。</w:t>
      </w:r>
    </w:p>
    <w:p>
      <w:pPr>
        <w:jc w:val="both"/>
      </w:pPr>
      <w:r>
        <w:rPr/>
        <w:t xml:space="preserve"/>
      </w:r>
    </w:p>
    <w:p>
      <w:pPr>
        <w:jc w:val="both"/>
      </w:pPr>
      <w:r>
        <w:rPr/>
        <w:t xml:space="preserve">2. 片面报道：该文章只关注苹果腐烂病作为苹果瑕疵检测的主要问题，但实际上还有其他类型的苹果缺陷需要考虑。因此，该文章未能全面报道苹果缺陷检测问题。</w:t>
      </w:r>
    </w:p>
    <w:p>
      <w:pPr>
        <w:jc w:val="both"/>
      </w:pPr>
      <w:r>
        <w:rPr/>
        <w:t xml:space="preserve"/>
      </w:r>
    </w:p>
    <w:p>
      <w:pPr>
        <w:jc w:val="both"/>
      </w:pPr>
      <w:r>
        <w:rPr/>
        <w:t xml:space="preserve">3. 缺失考虑点：该文章没有考虑到使用自动化系统可能会导致人力资源减少和就业机会流失等社会问题。此外，如果自动化系统出现故障或错误分类，则可能会导致经济损失和产品质量下降。</w:t>
      </w:r>
    </w:p>
    <w:p>
      <w:pPr>
        <w:jc w:val="both"/>
      </w:pPr>
      <w:r>
        <w:rPr/>
        <w:t xml:space="preserve"/>
      </w:r>
    </w:p>
    <w:p>
      <w:pPr>
        <w:jc w:val="both"/>
      </w:pPr>
      <w:r>
        <w:rPr/>
        <w:t xml:space="preserve">4. 主张缺乏证据：尽管作者声称使用卷积对象检测器可以有效地检测苹果缺陷，但他们并没有提供足够的证据来支持这一主张。例如，他们没有提供与传统手工分类相比较的性能数据。</w:t>
      </w:r>
    </w:p>
    <w:p>
      <w:pPr>
        <w:jc w:val="both"/>
      </w:pPr>
      <w:r>
        <w:rPr/>
        <w:t xml:space="preserve"/>
      </w:r>
    </w:p>
    <w:p>
      <w:pPr>
        <w:jc w:val="both"/>
      </w:pPr>
      <w:r>
        <w:rPr/>
        <w:t xml:space="preserve">5. 未探索反驳：该文章没有探讨可能存在的反驳或争议观点，例如使用自动化系统是否会导致数据隐私问题或技术失业等问题。</w:t>
      </w:r>
    </w:p>
    <w:p>
      <w:pPr>
        <w:jc w:val="both"/>
      </w:pPr>
      <w:r>
        <w:rPr/>
        <w:t xml:space="preserve"/>
      </w:r>
    </w:p>
    <w:p>
      <w:pPr>
        <w:jc w:val="both"/>
      </w:pPr>
      <w:r>
        <w:rPr/>
        <w:t xml:space="preserve">6. 宣传内容：该文章似乎旨在宣传卷积对象检测器的优越性，并未提供其他可能的解决方案或方法来解决苹果缺陷检测问题。</w:t>
      </w:r>
    </w:p>
    <w:p>
      <w:pPr>
        <w:jc w:val="both"/>
      </w:pPr>
      <w:r>
        <w:rPr/>
        <w:t xml:space="preserve"/>
      </w:r>
    </w:p>
    <w:p>
      <w:pPr>
        <w:jc w:val="both"/>
      </w:pPr>
      <w:r>
        <w:rPr/>
        <w:t xml:space="preserve">综上所述，该文章存在一些偏见和不足之处，需要更全面地考虑苹果缺陷检测问题及其潜在影响。</w:t>
      </w:r>
    </w:p>
    <w:p>
      <w:pPr>
        <w:pStyle w:val="Heading1"/>
      </w:pPr>
      <w:bookmarkStart w:id="5" w:name="_Toc5"/>
      <w:r>
        <w:t>Topics for further research:</w:t>
      </w:r>
      <w:bookmarkEnd w:id="5"/>
    </w:p>
    <w:p>
      <w:pPr>
        <w:spacing w:after="0"/>
        <w:numPr>
          <w:ilvl w:val="0"/>
          <w:numId w:val="2"/>
        </w:numPr>
      </w:pPr>
      <w:r>
        <w:rPr/>
        <w:t xml:space="preserve">Potential negative impacts or risks of automation systems
</w:t>
      </w:r>
    </w:p>
    <w:p>
      <w:pPr>
        <w:spacing w:after="0"/>
        <w:numPr>
          <w:ilvl w:val="0"/>
          <w:numId w:val="2"/>
        </w:numPr>
      </w:pPr>
      <w:r>
        <w:rPr/>
        <w:t xml:space="preserve">Other types of apple defects that need to be considered
</w:t>
      </w:r>
    </w:p>
    <w:p>
      <w:pPr>
        <w:spacing w:after="0"/>
        <w:numPr>
          <w:ilvl w:val="0"/>
          <w:numId w:val="2"/>
        </w:numPr>
      </w:pPr>
      <w:r>
        <w:rPr/>
        <w:t xml:space="preserve">Social issues such as job loss and economic losses
</w:t>
      </w:r>
    </w:p>
    <w:p>
      <w:pPr>
        <w:spacing w:after="0"/>
        <w:numPr>
          <w:ilvl w:val="0"/>
          <w:numId w:val="2"/>
        </w:numPr>
      </w:pPr>
      <w:r>
        <w:rPr/>
        <w:t xml:space="preserve">Evidence to support the effectiveness of using convolutional object detectors
</w:t>
      </w:r>
    </w:p>
    <w:p>
      <w:pPr>
        <w:spacing w:after="0"/>
        <w:numPr>
          <w:ilvl w:val="0"/>
          <w:numId w:val="2"/>
        </w:numPr>
      </w:pPr>
      <w:r>
        <w:rPr/>
        <w:t xml:space="preserve">Possible counterarguments or controversies related to automation systems
</w:t>
      </w:r>
    </w:p>
    <w:p>
      <w:pPr>
        <w:numPr>
          <w:ilvl w:val="0"/>
          <w:numId w:val="2"/>
        </w:numPr>
      </w:pPr>
      <w:r>
        <w:rPr/>
        <w:t xml:space="preserve">Alternative solutions or methods for apple defect detection</w:t>
      </w:r>
    </w:p>
    <w:p>
      <w:pPr>
        <w:pStyle w:val="Heading1"/>
      </w:pPr>
      <w:bookmarkStart w:id="6" w:name="_Toc6"/>
      <w:r>
        <w:t>Report location:</w:t>
      </w:r>
      <w:bookmarkEnd w:id="6"/>
    </w:p>
    <w:p>
      <w:hyperlink r:id="rId8" w:history="1">
        <w:r>
          <w:rPr>
            <w:color w:val="2980b9"/>
            <w:u w:val="single"/>
          </w:rPr>
          <w:t xml:space="preserve">https://www.fullpicture.app/item/b9e4226c17417e3f4005ad5fd7c79024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355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2452-019-1393-4" TargetMode="External"/><Relationship Id="rId8" Type="http://schemas.openxmlformats.org/officeDocument/2006/relationships/hyperlink" Target="https://www.fullpicture.app/item/b9e4226c17417e3f4005ad5fd7c790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2023-05-11T18:19:17+02:00</dcterms:created>
  <dcterms:modified xsi:type="dcterms:W3CDTF">2023-05-11T18:19:17+02:00</dcterms:modified>
</cp:coreProperties>
</file>

<file path=docProps/custom.xml><?xml version="1.0" encoding="utf-8"?>
<Properties xmlns="http://schemas.openxmlformats.org/officeDocument/2006/custom-properties" xmlns:vt="http://schemas.openxmlformats.org/officeDocument/2006/docPropsVTypes"/>
</file>