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of Drones: Multi-UAV Pursuit-Evasion Game With Online Motion Planning by Deep Reinforcement Learning | IEEE Journals &amp; Magazine | IEEE Xplore</w:t>
      </w:r>
      <w:br/>
      <w:hyperlink r:id="rId7" w:history="1">
        <w:r>
          <w:rPr>
            <w:color w:val="2980b9"/>
            <w:u w:val="single"/>
          </w:rPr>
          <w:t xml:space="preserve">https://ieeexplore.ieee.org/document/9712866</w:t>
        </w:r>
      </w:hyperlink>
    </w:p>
    <w:p>
      <w:pPr>
        <w:pStyle w:val="Heading1"/>
      </w:pPr>
      <w:bookmarkStart w:id="2" w:name="_Toc2"/>
      <w:r>
        <w:t>Article summary:</w:t>
      </w:r>
      <w:bookmarkEnd w:id="2"/>
    </w:p>
    <w:p>
      <w:pPr>
        <w:jc w:val="both"/>
      </w:pPr>
      <w:r>
        <w:rPr/>
        <w:t xml:space="preserve">1. This article investigates the pursuit-evasion game in an obstacles environment using multiquadcopters.</w:t>
      </w:r>
    </w:p>
    <w:p>
      <w:pPr>
        <w:jc w:val="both"/>
      </w:pPr>
      <w:r>
        <w:rPr/>
        <w:t xml:space="preserve">2. A physics engine is used to create the environment and enable quadcopter agents to take actions and interact with it.</w:t>
      </w:r>
    </w:p>
    <w:p>
      <w:pPr>
        <w:jc w:val="both"/>
      </w:pPr>
      <w:r>
        <w:rPr/>
        <w:t xml:space="preserve">3. A target prediction network (TP Net) is designed to imitate the way of human thinking, and experiments are conducted to verify its performance in both normal and antidamaged situations.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 detailed description of the research conducted, including the use of a physics engine for high-quality simulation of the urban environment, as well as a target prediction network (TP Net) for decision-making. The authors also provide evidence for their claims through experiments conducted in both normal and antidamaged situations. However, there are some potential biases that should be noted. For example, the article does not explore any counterarguments or present both sides equally; instead, it focuses solely on presenting its own findings without considering other perspectives or opinions. Additionally, there may be some promotional content included in the article that could influence readers’ views on the topic. Finally, possible risks associated with this research are not discussed or noted in the article.</w:t>
      </w:r>
    </w:p>
    <w:p>
      <w:pPr>
        <w:pStyle w:val="Heading1"/>
      </w:pPr>
      <w:bookmarkStart w:id="5" w:name="_Toc5"/>
      <w:r>
        <w:t>Topics for further research:</w:t>
      </w:r>
      <w:bookmarkEnd w:id="5"/>
    </w:p>
    <w:p>
      <w:pPr>
        <w:spacing w:after="0"/>
        <w:numPr>
          <w:ilvl w:val="0"/>
          <w:numId w:val="2"/>
        </w:numPr>
      </w:pPr>
      <w:r>
        <w:rPr/>
        <w:t xml:space="preserve">Urban environment simulation</w:t>
      </w:r>
    </w:p>
    <w:p>
      <w:pPr>
        <w:spacing w:after="0"/>
        <w:numPr>
          <w:ilvl w:val="0"/>
          <w:numId w:val="2"/>
        </w:numPr>
      </w:pPr>
      <w:r>
        <w:rPr/>
        <w:t xml:space="preserve">Physics engine simulation</w:t>
      </w:r>
    </w:p>
    <w:p>
      <w:pPr>
        <w:spacing w:after="0"/>
        <w:numPr>
          <w:ilvl w:val="0"/>
          <w:numId w:val="2"/>
        </w:numPr>
      </w:pPr>
      <w:r>
        <w:rPr/>
        <w:t xml:space="preserve">Target prediction network</w:t>
      </w:r>
    </w:p>
    <w:p>
      <w:pPr>
        <w:spacing w:after="0"/>
        <w:numPr>
          <w:ilvl w:val="0"/>
          <w:numId w:val="2"/>
        </w:numPr>
      </w:pPr>
      <w:r>
        <w:rPr/>
        <w:t xml:space="preserve">Autonomous vehicle decision-making</w:t>
      </w:r>
    </w:p>
    <w:p>
      <w:pPr>
        <w:spacing w:after="0"/>
        <w:numPr>
          <w:ilvl w:val="0"/>
          <w:numId w:val="2"/>
        </w:numPr>
      </w:pPr>
      <w:r>
        <w:rPr/>
        <w:t xml:space="preserve">Autonomous vehicle risks</w:t>
      </w:r>
    </w:p>
    <w:p>
      <w:pPr>
        <w:numPr>
          <w:ilvl w:val="0"/>
          <w:numId w:val="2"/>
        </w:numPr>
      </w:pPr>
      <w:r>
        <w:rPr/>
        <w:t xml:space="preserve">Autonomous vehicle counterarguments</w:t>
      </w:r>
    </w:p>
    <w:p>
      <w:pPr>
        <w:pStyle w:val="Heading1"/>
      </w:pPr>
      <w:bookmarkStart w:id="6" w:name="_Toc6"/>
      <w:r>
        <w:t>Report location:</w:t>
      </w:r>
      <w:bookmarkEnd w:id="6"/>
    </w:p>
    <w:p>
      <w:hyperlink r:id="rId8" w:history="1">
        <w:r>
          <w:rPr>
            <w:color w:val="2980b9"/>
            <w:u w:val="single"/>
          </w:rPr>
          <w:t xml:space="preserve">https://www.fullpicture.app/item/ba2fcb8206c83b6b841a7db20f44c044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F1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12866" TargetMode="External"/><Relationship Id="rId8" Type="http://schemas.openxmlformats.org/officeDocument/2006/relationships/hyperlink" Target="https://www.fullpicture.app/item/ba2fcb8206c83b6b841a7db20f44c0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2023-02-27T04:47:56+01:00</dcterms:created>
  <dcterms:modified xsi:type="dcterms:W3CDTF">2023-02-27T04:47:56+01:00</dcterms:modified>
</cp:coreProperties>
</file>

<file path=docProps/custom.xml><?xml version="1.0" encoding="utf-8"?>
<Properties xmlns="http://schemas.openxmlformats.org/officeDocument/2006/custom-properties" xmlns:vt="http://schemas.openxmlformats.org/officeDocument/2006/docPropsVTypes"/>
</file>