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Risk protection for cultural heritage and historic centres: Current knowledge and further research needs | Elsevier Enhanced Reader</w:t></w:r><w:br/><w:hyperlink r:id="rId7" w:history="1"><w:r><w:rPr><w:color w:val="2980b9"/><w:u w:val="single"/></w:rPr><w:t xml:space="preserve">https://reader.elsevier.com/reader/sd/pii/S2212420921006130?token=FFDC5CBCCCCA078AE17FD083FF6FCF39524020DF9269802890468607353B118E51DF7977AE43237AB04DCE9D43D35798&originRegion=eu-west-1&originCreation=20230214201838</w:t></w:r></w:hyperlink></w:p><w:p><w:pPr><w:pStyle w:val="Heading1"/></w:pPr><w:bookmarkStart w:id="2" w:name="_Toc2"/><w:r><w:t>Article summary:</w:t></w:r><w:bookmarkEnd w:id="2"/></w:p><w:p><w:pPr><w:jc w:val="both"/></w:pPr><w:r><w:rPr/><w:t xml:space="preserve">1. The Special Issue on Risk Protection for Cultural Heritage and Historic Centres presents several contributions related to the development of methods for risk assessment in cultural heritage.</w:t></w:r></w:p><w:p><w:pPr><w:jc w:val="both"/></w:pPr><w:r><w:rPr/><w:t xml:space="preserve">2. These contributions address gaps in knowledge and practice connected with disaster risk management of cultural heritage, focusing on different stages of the disaster risk management cycle.</w:t></w:r></w:p><w:p><w:pPr><w:jc w:val="both"/></w:pPr><w:r><w:rPr/><w:t xml:space="preserve">3. Contributions include a new index to categorize the effects of tree accelerations under wind loads, a synthetic component-based modelling framework to analyse the vulnerability of cultural heritage buildings, and an assessment of debris-flow hazard for a UNESCO site.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overview of the Special Issue on Risk Protection for Cultural Heritage and Historic Centres which includes several contributions related to the development of methods for risk assessment in cultural heritage. The article is well-structured and clearly outlines the various contributions made by authors in this field, such as a new index to categorize the effects of tree accelerations under wind loads, a synthetic component-based modelling framework to analyse the vulnerability of cultural heritage buildings, and an assessment of debris-flow hazard for a UNESCO site. </w:t></w:r></w:p><w:p><w:pPr><w:jc w:val="both"/></w:pPr><w:r><w:rPr/><w:t xml:space="preserve">The article does not appear to be biased or one-sided; rather it provides an objective overview of the various contributions made by authors in this field. Furthermore, there are no unsupported claims or missing points of consideration; all claims are supported by evidence from research conducted by authors included in this special issue. Additionally, there is no promotional content or partiality present in this article; rather it provides an unbiased overview of current knowledge and further research needs related to risk protection for cultural heritage and historic centres. Finally, possible risks are noted throughout the article; however more emphasis could be placed on exploring counterarguments that may exist regarding certain topics discussed within this special issue.</w:t></w:r></w:p><w:p><w:pPr><w:pStyle w:val="Heading1"/></w:pPr><w:bookmarkStart w:id="5" w:name="_Toc5"/><w:r><w:t>Topics for further research:</w:t></w:r><w:bookmarkEnd w:id="5"/></w:p><w:p><w:pPr><w:spacing w:after="0"/><w:numPr><w:ilvl w:val="0"/><w:numId w:val="2"/></w:numPr></w:pPr><w:r><w:rPr/><w:t xml:space="preserve">Risk assessment methods for cultural heritage</w:t></w:r></w:p><w:p><w:pPr><w:spacing w:after="0"/><w:numPr><w:ilvl w:val="0"/><w:numId w:val="2"/></w:numPr></w:pPr><w:r><w:rPr/><w:t xml:space="preserve">Risk protection strategies for historic centres</w:t></w:r></w:p><w:p><w:pPr><w:spacing w:after="0"/><w:numPr><w:ilvl w:val="0"/><w:numId w:val="2"/></w:numPr></w:pPr><w:r><w:rPr/><w:t xml:space="preserve">Wind load effects on cultural heritage buildings</w:t></w:r></w:p><w:p><w:pPr><w:spacing w:after="0"/><w:numPr><w:ilvl w:val="0"/><w:numId w:val="2"/></w:numPr></w:pPr><w:r><w:rPr/><w:t xml:space="preserve">Vulnerability analysis of cultural heritage structures</w:t></w:r></w:p><w:p><w:pPr><w:spacing w:after="0"/><w:numPr><w:ilvl w:val="0"/><w:numId w:val="2"/></w:numPr></w:pPr><w:r><w:rPr/><w:t xml:space="preserve">Debris-flow hazard assessment for UNESCO sites</w:t></w:r></w:p><w:p><w:pPr><w:numPr><w:ilvl w:val="0"/><w:numId w:val="2"/></w:numPr></w:pPr><w:r><w:rPr/><w:t xml:space="preserve">Counterarguments to risk protection for cultural heritage</w:t></w:r></w:p><w:p><w:pPr><w:pStyle w:val="Heading1"/></w:pPr><w:bookmarkStart w:id="6" w:name="_Toc6"/><w:r><w:t>Report location:</w:t></w:r><w:bookmarkEnd w:id="6"/></w:p><w:p><w:hyperlink r:id="rId8" w:history="1"><w:r><w:rPr><w:color w:val="2980b9"/><w:u w:val="single"/></w:rPr><w:t xml:space="preserve">https://www.fullpicture.app/item/ba4d91c1cd0fbc4815a03daa555d1165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57A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2212420921006130?token=FFDC5CBCCCCA078AE17FD083FF6FCF39524020DF9269802890468607353B118E51DF7977AE43237AB04DCE9D43D35798&amp;originRegion=eu-west-1&amp;originCreation=20230214201838" TargetMode="External"/><Relationship Id="rId8" Type="http://schemas.openxmlformats.org/officeDocument/2006/relationships/hyperlink" Target="https://www.fullpicture.app/item/ba4d91c1cd0fbc4815a03daa555d11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2023-02-23T17:27:15+01:00</dcterms:created>
  <dcterms:modified xsi:type="dcterms:W3CDTF">2023-02-23T17:27:15+01:00</dcterms:modified>
</cp:coreProperties>
</file>

<file path=docProps/custom.xml><?xml version="1.0" encoding="utf-8"?>
<Properties xmlns="http://schemas.openxmlformats.org/officeDocument/2006/custom-properties" xmlns:vt="http://schemas.openxmlformats.org/officeDocument/2006/docPropsVTypes"/>
</file>