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design and mechanical properties of a novel anti-collision system with negative Poisson's ratio core - ScienceDirect</w:t>
      </w:r>
      <w:br/>
      <w:hyperlink r:id="rId7" w:history="1">
        <w:r>
          <w:rPr>
            <w:color w:val="2980b9"/>
            <w:u w:val="single"/>
          </w:rPr>
          <w:t xml:space="preserve">https://www.sciencedirect.com/science/article/pii/S0020740322007433</w:t>
        </w:r>
      </w:hyperlink>
    </w:p>
    <w:p>
      <w:pPr>
        <w:pStyle w:val="Heading1"/>
      </w:pPr>
      <w:bookmarkStart w:id="2" w:name="_Toc2"/>
      <w:r>
        <w:t>Article summary:</w:t>
      </w:r>
      <w:bookmarkEnd w:id="2"/>
    </w:p>
    <w:p>
      <w:pPr>
        <w:jc w:val="both"/>
      </w:pPr>
      <w:r>
        <w:rPr/>
        <w:t xml:space="preserve">1. A novel double-arrow structure with negative Poisson's ratio is proposed to improve energy absorption for impact load cases.</w:t>
      </w:r>
    </w:p>
    <w:p>
      <w:pPr>
        <w:jc w:val="both"/>
      </w:pPr>
      <w:r>
        <w:rPr/>
        <w:t xml:space="preserve">2. A multi-objective optimization strategy and robustness analysis are used to optimize the microstructure parameters and improve crashworthiness of the structure.</w:t>
      </w:r>
    </w:p>
    <w:p>
      <w:pPr>
        <w:jc w:val="both"/>
      </w:pPr>
      <w:r>
        <w:rPr/>
        <w:t xml:space="preserve">3. An experiment comparing traditional crash box and NPR core crash box shows that the latter has better energy absorption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double-arrow structure with negative Poisson's ratio, its mechanical properties, and its potential applications in improving energy absorption for impact load cases. The authors provide an extensive discussion on the deformation modes, fracture characteristics, rebound characteristics, and energy absorption performance of the structures through simulation and experiment. They also present a multi-objective optimization strategy containing optimal Latin hypercube sampling, response surface method, and non-dominated genetic algorithm to optimize the microstructure parameters and improve crashworthiness of double-arrow structure.</w:t>
      </w:r>
    </w:p>
    <w:p>
      <w:pPr>
        <w:jc w:val="both"/>
      </w:pPr>
      <w:r>
        <w:rPr/>
        <w:t xml:space="preserve">The article appears to be reliable in terms of its content as it provides a comprehensive overview of the topic at hand with sufficient evidence from simulations and experiments to back up its claims. However, there are some potential biases that should be noted when considering this article’s trustworthiness. For example, while the authors discuss possible risks associated with their proposed system, they do not explore any counterarguments or alternative solutions that could potentially be more effective or efficient than their own proposal. Additionally, while they present both sides of the argument equally in terms of discussing potential risks associated with their system, they do not provide equal coverage when discussing potential benefits or advantages which could lead to a one-sided reporting bias in favor of their own solution. Furthermore, there is no mention of any promotional content which could indicate partiality towards their own solution over other alternatives which could potentially be more effective or efficient than their own proposal. </w:t>
      </w:r>
    </w:p>
    <w:p>
      <w:pPr>
        <w:jc w:val="both"/>
      </w:pPr>
      <w:r>
        <w:rPr/>
        <w:t xml:space="preserve">In conclusion, while this article appears to be reliable in terms of its content due to its comprehensive overview backed up by evidence from simulations and experiments, there are some potential biases that should be noted when considering this article’s trustworthiness such as one-sided reporting bias in favor of their own solution over other alternatives as well as lack of exploration into counterarguments or alternative solutions that could potentially be more effective or efficient than their own proposal.</w:t>
      </w:r>
    </w:p>
    <w:p>
      <w:pPr>
        <w:pStyle w:val="Heading1"/>
      </w:pPr>
      <w:bookmarkStart w:id="5" w:name="_Toc5"/>
      <w:r>
        <w:t>Topics for further research:</w:t>
      </w:r>
      <w:bookmarkEnd w:id="5"/>
    </w:p>
    <w:p>
      <w:pPr>
        <w:spacing w:after="0"/>
        <w:numPr>
          <w:ilvl w:val="0"/>
          <w:numId w:val="2"/>
        </w:numPr>
      </w:pPr>
      <w:r>
        <w:rPr/>
        <w:t xml:space="preserve">Alternative solutions for energy absorption</w:t>
      </w:r>
    </w:p>
    <w:p>
      <w:pPr>
        <w:spacing w:after="0"/>
        <w:numPr>
          <w:ilvl w:val="0"/>
          <w:numId w:val="2"/>
        </w:numPr>
      </w:pPr>
      <w:r>
        <w:rPr/>
        <w:t xml:space="preserve">Optimization strategies for crashworthiness</w:t>
      </w:r>
    </w:p>
    <w:p>
      <w:pPr>
        <w:spacing w:after="0"/>
        <w:numPr>
          <w:ilvl w:val="0"/>
          <w:numId w:val="2"/>
        </w:numPr>
      </w:pPr>
      <w:r>
        <w:rPr/>
        <w:t xml:space="preserve">Latin hypercube sampling</w:t>
      </w:r>
    </w:p>
    <w:p>
      <w:pPr>
        <w:spacing w:after="0"/>
        <w:numPr>
          <w:ilvl w:val="0"/>
          <w:numId w:val="2"/>
        </w:numPr>
      </w:pPr>
      <w:r>
        <w:rPr/>
        <w:t xml:space="preserve">Response surface method</w:t>
      </w:r>
    </w:p>
    <w:p>
      <w:pPr>
        <w:spacing w:after="0"/>
        <w:numPr>
          <w:ilvl w:val="0"/>
          <w:numId w:val="2"/>
        </w:numPr>
      </w:pPr>
      <w:r>
        <w:rPr/>
        <w:t xml:space="preserve">Non-dominated genetic algorithm</w:t>
      </w:r>
    </w:p>
    <w:p>
      <w:pPr>
        <w:numPr>
          <w:ilvl w:val="0"/>
          <w:numId w:val="2"/>
        </w:numPr>
      </w:pPr>
      <w:r>
        <w:rPr/>
        <w:t xml:space="preserve">Mechanical properties of double-arrow structures</w:t>
      </w:r>
    </w:p>
    <w:p>
      <w:pPr>
        <w:pStyle w:val="Heading1"/>
      </w:pPr>
      <w:bookmarkStart w:id="6" w:name="_Toc6"/>
      <w:r>
        <w:t>Report location:</w:t>
      </w:r>
      <w:bookmarkEnd w:id="6"/>
    </w:p>
    <w:p>
      <w:hyperlink r:id="rId8" w:history="1">
        <w:r>
          <w:rPr>
            <w:color w:val="2980b9"/>
            <w:u w:val="single"/>
          </w:rPr>
          <w:t xml:space="preserve">https://www.fullpicture.app/item/ba508c9af750061dd824fc6da47af81b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8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7433" TargetMode="External"/><Relationship Id="rId8" Type="http://schemas.openxmlformats.org/officeDocument/2006/relationships/hyperlink" Target="https://www.fullpicture.app/item/ba508c9af750061dd824fc6da47af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2023-02-20T18:26:11+01:00</dcterms:created>
  <dcterms:modified xsi:type="dcterms:W3CDTF">2023-02-20T18:26:11+01:00</dcterms:modified>
</cp:coreProperties>
</file>

<file path=docProps/custom.xml><?xml version="1.0" encoding="utf-8"?>
<Properties xmlns="http://schemas.openxmlformats.org/officeDocument/2006/custom-properties" xmlns:vt="http://schemas.openxmlformats.org/officeDocument/2006/docPropsVTypes"/>
</file>