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Neuropeptidases - PMC</w:t>
      </w:r>
      <w:br/>
      <w:hyperlink r:id="rId7" w:history="1">
        <w:r>
          <w:rPr>
            <w:color w:val="2980b9"/>
            <w:u w:val="single"/>
          </w:rPr>
          <w:t xml:space="preserve">https://www.ncbi.nlm.nih.gov/pmc/articles/PMC7122168/</w:t>
        </w:r>
      </w:hyperlink>
    </w:p>
    <w:p>
      <w:pPr>
        <w:pStyle w:val="Heading1"/>
      </w:pPr>
      <w:bookmarkStart w:id="2" w:name="_Toc2"/>
      <w:r>
        <w:t>Article summary:</w:t>
      </w:r>
      <w:bookmarkEnd w:id="2"/>
    </w:p>
    <w:p>
      <w:pPr>
        <w:jc w:val="both"/>
      </w:pPr>
      <w:r>
        <w:rPr/>
        <w:t xml:space="preserve">1. Neuropeptides are neurotransmitters and modulators distributed in the central nervous system (CNS) and peripheral nervous system.</w:t>
      </w:r>
    </w:p>
    <w:p>
      <w:pPr>
        <w:jc w:val="both"/>
      </w:pPr>
      <w:r>
        <w:rPr/>
        <w:t xml:space="preserve">2. Neuropeptidases are enzymes crucial for the biosynthesis and biodegradation of neuropeptides, which can be useful drug targets.</w:t>
      </w:r>
    </w:p>
    <w:p>
      <w:pPr>
        <w:jc w:val="both"/>
      </w:pPr>
      <w:r>
        <w:rPr/>
        <w:t xml:space="preserve">3. Abnormalities of neuropeptides have been linked to various neurological and mental diseases, such as Parkinson's disease, multiple system atrophy, dementia of Alzheimer type, and Huntington's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“Neuropeptidases - PMC” is a comprehensive overview of the role of neuropeptidases in neurological and mental diseases. The article provides an extensive review of the literature on the topic, including information on the structure and function of neuropeptidases, their involvement in various diseases, and potential therapeutic applications. The article is well-written and easy to understand, making it accessible to a wide range of readers. </w:t>
      </w:r>
    </w:p>
    <w:p>
      <w:pPr>
        <w:jc w:val="both"/>
      </w:pPr>
      <w:r>
        <w:rPr/>
        <w:t xml:space="preserve">The article is reliable in terms of its content; however, there are some potential biases that should be noted. For example, the article does not provide any counterarguments or explore any possible risks associated with using neuropeptidase inhibitors as therapeutic agents. Additionally, while the article does provide a thorough overview of the literature on this topic, it does not present both sides equally; instead it focuses primarily on the positive aspects of using neuropeptidase inhibitors as therapeutic agents without exploring any potential drawbacks or risks associated with their use. </w:t>
      </w:r>
    </w:p>
    <w:p>
      <w:pPr>
        <w:jc w:val="both"/>
      </w:pPr>
      <w:r>
        <w:rPr/>
        <w:t xml:space="preserve">In conclusion, while this article provides an informative overview of neuropeptidases and their role in neurological and mental diseases, it should be read with caution due to its potential biases and lack of exploration into possible risks associated with using these inhibitors as therapeutic agents.</w:t>
      </w:r>
    </w:p>
    <w:p>
      <w:pPr>
        <w:pStyle w:val="Heading1"/>
      </w:pPr>
      <w:bookmarkStart w:id="5" w:name="_Toc5"/>
      <w:r>
        <w:t>Topics for further research:</w:t>
      </w:r>
      <w:bookmarkEnd w:id="5"/>
    </w:p>
    <w:p>
      <w:pPr>
        <w:spacing w:after="0"/>
        <w:numPr>
          <w:ilvl w:val="0"/>
          <w:numId w:val="2"/>
        </w:numPr>
      </w:pPr>
      <w:r>
        <w:rPr/>
        <w:t xml:space="preserve">Neuropeptidase inhibitors risks</w:t>
      </w:r>
    </w:p>
    <w:p>
      <w:pPr>
        <w:spacing w:after="0"/>
        <w:numPr>
          <w:ilvl w:val="0"/>
          <w:numId w:val="2"/>
        </w:numPr>
      </w:pPr>
      <w:r>
        <w:rPr/>
        <w:t xml:space="preserve">Neuropeptidase inhibitors side effects</w:t>
      </w:r>
    </w:p>
    <w:p>
      <w:pPr>
        <w:spacing w:after="0"/>
        <w:numPr>
          <w:ilvl w:val="0"/>
          <w:numId w:val="2"/>
        </w:numPr>
      </w:pPr>
      <w:r>
        <w:rPr/>
        <w:t xml:space="preserve">Neuropeptidase inhibitors therapeutic applications</w:t>
      </w:r>
    </w:p>
    <w:p>
      <w:pPr>
        <w:spacing w:after="0"/>
        <w:numPr>
          <w:ilvl w:val="0"/>
          <w:numId w:val="2"/>
        </w:numPr>
      </w:pPr>
      <w:r>
        <w:rPr/>
        <w:t xml:space="preserve">Neuropeptidase inhibitors structure</w:t>
      </w:r>
    </w:p>
    <w:p>
      <w:pPr>
        <w:spacing w:after="0"/>
        <w:numPr>
          <w:ilvl w:val="0"/>
          <w:numId w:val="2"/>
        </w:numPr>
      </w:pPr>
      <w:r>
        <w:rPr/>
        <w:t xml:space="preserve">Neuropeptidase inhibitors function</w:t>
      </w:r>
    </w:p>
    <w:p>
      <w:pPr>
        <w:numPr>
          <w:ilvl w:val="0"/>
          <w:numId w:val="2"/>
        </w:numPr>
      </w:pPr>
      <w:r>
        <w:rPr/>
        <w:t xml:space="preserve">Neuropeptidase inhibitors counterarguments</w:t>
      </w:r>
    </w:p>
    <w:p>
      <w:pPr>
        <w:pStyle w:val="Heading1"/>
      </w:pPr>
      <w:bookmarkStart w:id="6" w:name="_Toc6"/>
      <w:r>
        <w:t>Report location:</w:t>
      </w:r>
      <w:bookmarkEnd w:id="6"/>
    </w:p>
    <w:p>
      <w:hyperlink r:id="rId8" w:history="1">
        <w:r>
          <w:rPr>
            <w:color w:val="2980b9"/>
            <w:u w:val="single"/>
          </w:rPr>
          <w:t xml:space="preserve">https://www.fullpicture.app/item/babb84bdbee6027003dd39916282a8c1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9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22168/" TargetMode="External"/><Relationship Id="rId8" Type="http://schemas.openxmlformats.org/officeDocument/2006/relationships/hyperlink" Target="https://www.fullpicture.app/item/babb84bdbee6027003dd39916282a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2023-02-22T00:17:33+01:00</dcterms:created>
  <dcterms:modified xsi:type="dcterms:W3CDTF">2023-02-22T00:17:33+01:00</dcterms:modified>
</cp:coreProperties>
</file>

<file path=docProps/custom.xml><?xml version="1.0" encoding="utf-8"?>
<Properties xmlns="http://schemas.openxmlformats.org/officeDocument/2006/custom-properties" xmlns:vt="http://schemas.openxmlformats.org/officeDocument/2006/docPropsVTypes"/>
</file>