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Depression, Anxiety, and Other Mental Disorders in Patients With Cancer in Low- and Lower-Middle-Income Countries: A Systematic Review and Meta-Analysis - PubMed</w:t>
      </w:r>
      <w:br/>
      <w:hyperlink r:id="rId7" w:history="1">
        <w:r>
          <w:rPr>
            <w:color w:val="2980b9"/>
            <w:u w:val="single"/>
          </w:rPr>
          <w:t xml:space="preserve">https://pubmed.ncbi.nlm.nih.gov/34343029/</w:t>
        </w:r>
      </w:hyperlink>
    </w:p>
    <w:p>
      <w:pPr>
        <w:pStyle w:val="Heading1"/>
      </w:pPr>
      <w:bookmarkStart w:id="2" w:name="_Toc2"/>
      <w:r>
        <w:t>Article summary:</w:t>
      </w:r>
      <w:bookmarkEnd w:id="2"/>
    </w:p>
    <w:p>
      <w:pPr>
        <w:jc w:val="both"/>
      </w:pPr>
      <w:r>
        <w:rPr/>
        <w:t xml:space="preserve">1. 该研究系统评估了低收入和中低收入国家（LLMICs）癌症患者中抑郁、焦虑和其他心理障碍的患病率、相关因素和治疗情况。</w:t>
      </w:r>
    </w:p>
    <w:p>
      <w:pPr>
        <w:jc w:val="both"/>
      </w:pPr>
      <w:r>
        <w:rPr/>
        <w:t xml:space="preserve">2. 根据诊断与统计手册或国际疾病分类标准，抑郁症的患病率为21%，焦虑障碍的患病率为18%。</w:t>
      </w:r>
    </w:p>
    <w:p>
      <w:pPr>
        <w:jc w:val="both"/>
      </w:pPr>
      <w:r>
        <w:rPr/>
        <w:t xml:space="preserve">3. 抑郁和焦虑症状最常见于晚期癌症和教育水平较低的患者。目前有限的治疗方法包括心理治疗和瑜伽项目。</w:t>
      </w:r>
    </w:p>
    <w:p>
      <w:pPr>
        <w:jc w:val="both"/>
      </w:pPr>
      <w:r>
        <w:rPr/>
        <w:t xml:space="preserve"/>
      </w:r>
    </w:p>
    <w:p>
      <w:pPr>
        <w:jc w:val="both"/>
      </w:pPr>
      <w:r>
        <w:rPr/>
        <w:t xml:space="preserve">总结：该文章指出，在低收入和中低收入国家，癌症患者中抑郁和焦虑的患病率普遍较高。作者建议临床医生对精神症状保持警惕，并提出改善筛查和治疗可能会提高生活质量，减少发生率和死亡率。</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一项系统回顾和荟萃分析，旨在评估低收入和中低收入国家（LLMICs）癌症患者中心理障碍的患病率、相关因素和治疗情况。文章提供了一些有关LLMICs癌症患者心理健康问题的重要信息，但也存在一些潜在的偏见和不足之处。</w:t>
      </w:r>
    </w:p>
    <w:p>
      <w:pPr>
        <w:jc w:val="both"/>
      </w:pPr>
      <w:r>
        <w:rPr/>
        <w:t xml:space="preserve"/>
      </w:r>
    </w:p>
    <w:p>
      <w:pPr>
        <w:jc w:val="both"/>
      </w:pPr>
      <w:r>
        <w:rPr/>
        <w:t xml:space="preserve">首先，文章可能存在选择性报道的问题。虽然作者声称进行了系统搜索，但并没有提供详细的搜索策略或流程图，这使得读者无法判断是否有其他相关研究被排除在外。此外，由于只包括英文文献，可能会导致对非英语文献的偏见。</w:t>
      </w:r>
    </w:p>
    <w:p>
      <w:pPr>
        <w:jc w:val="both"/>
      </w:pPr>
      <w:r>
        <w:rPr/>
        <w:t xml:space="preserve"/>
      </w:r>
    </w:p>
    <w:p>
      <w:pPr>
        <w:jc w:val="both"/>
      </w:pPr>
      <w:r>
        <w:rPr/>
        <w:t xml:space="preserve">其次，在方法部分中，并未明确说明纳入标准或质量评估工具的使用情况。这可能导致对纳入研究质量的评估不够严格，从而影响到最终结果的可靠性。</w:t>
      </w:r>
    </w:p>
    <w:p>
      <w:pPr>
        <w:jc w:val="both"/>
      </w:pPr>
      <w:r>
        <w:rPr/>
        <w:t xml:space="preserve"/>
      </w:r>
    </w:p>
    <w:p>
      <w:pPr>
        <w:jc w:val="both"/>
      </w:pPr>
      <w:r>
        <w:rPr/>
        <w:t xml:space="preserve">此外，在结果部分中，并未提及是否进行了异质性分析以探索不同研究之间的差异。由于包含了多个国家和地区的研究，这些差异可能与人口特征、文化背景和医疗资源有关。没有对这些差异进行进一步的分析可能会掩盖患者群体之间的潜在差异。</w:t>
      </w:r>
    </w:p>
    <w:p>
      <w:pPr>
        <w:jc w:val="both"/>
      </w:pPr>
      <w:r>
        <w:rPr/>
        <w:t xml:space="preserve"/>
      </w:r>
    </w:p>
    <w:p>
      <w:pPr>
        <w:jc w:val="both"/>
      </w:pPr>
      <w:r>
        <w:rPr/>
        <w:t xml:space="preserve">文章还提到了与抑郁和焦虑症状相关的因素，如晚期疾病和教育水平低。然而，并未探讨这些因素与心理健康问题之间的因果关系。这使得读者无法确定这些因素是导致心理障碍的原因还是结果。</w:t>
      </w:r>
    </w:p>
    <w:p>
      <w:pPr>
        <w:jc w:val="both"/>
      </w:pPr>
      <w:r>
        <w:rPr/>
        <w:t xml:space="preserve"/>
      </w:r>
    </w:p>
    <w:p>
      <w:pPr>
        <w:jc w:val="both"/>
      </w:pPr>
      <w:r>
        <w:rPr/>
        <w:t xml:space="preserve">此外，在治疗部分中，只提及了少数几项评估心理治疗和瑜伽项目的研究。并未提及其他可能的治疗方法或药物治疗的效果。这限制了读者对不同治疗选择的了解，并且可能导致对患者获得最佳治疗的建议不足。</w:t>
      </w:r>
    </w:p>
    <w:p>
      <w:pPr>
        <w:jc w:val="both"/>
      </w:pPr>
      <w:r>
        <w:rPr/>
        <w:t xml:space="preserve"/>
      </w:r>
    </w:p>
    <w:p>
      <w:pPr>
        <w:jc w:val="both"/>
      </w:pPr>
      <w:r>
        <w:rPr/>
        <w:t xml:space="preserve">最后，文章没有明确讨论可能存在的风险或副作用。例如，某些药物治疗可能会引起不良反应，而心理治疗可能会导致情绪波动或加重焦虑。没有平等地呈现双方观点也可能导致信息偏见。</w:t>
      </w:r>
    </w:p>
    <w:p>
      <w:pPr>
        <w:jc w:val="both"/>
      </w:pPr>
      <w:r>
        <w:rPr/>
        <w:t xml:space="preserve"/>
      </w:r>
    </w:p>
    <w:p>
      <w:pPr>
        <w:jc w:val="both"/>
      </w:pPr>
      <w:r>
        <w:rPr/>
        <w:t xml:space="preserve">总体而言，尽管这篇文章提供了一些关于LLMICs癌症患者心理健康问题的有用信息，但在方法、结果和讨论部分存在一些潜在的偏见和不足之处。进一步的研究需要更全面地探索这个领域，并提供更具体的治疗建议和风险评估。</w:t>
      </w:r>
    </w:p>
    <w:p>
      <w:pPr>
        <w:pStyle w:val="Heading1"/>
      </w:pPr>
      <w:bookmarkStart w:id="5" w:name="_Toc5"/>
      <w:r>
        <w:t>Topics for further research:</w:t>
      </w:r>
      <w:bookmarkEnd w:id="5"/>
    </w:p>
    <w:p>
      <w:pPr>
        <w:spacing w:after="0"/>
        <w:numPr>
          <w:ilvl w:val="0"/>
          <w:numId w:val="2"/>
        </w:numPr>
      </w:pPr>
      <w:r>
        <w:rPr/>
        <w:t xml:space="preserve">LLMICs cancer patients mental health prevalence
</w:t>
      </w:r>
    </w:p>
    <w:p>
      <w:pPr>
        <w:spacing w:after="0"/>
        <w:numPr>
          <w:ilvl w:val="0"/>
          <w:numId w:val="2"/>
        </w:numPr>
      </w:pPr>
      <w:r>
        <w:rPr/>
        <w:t xml:space="preserve">Factors associated with psychological disorders in LLMICs cancer patients
</w:t>
      </w:r>
    </w:p>
    <w:p>
      <w:pPr>
        <w:spacing w:after="0"/>
        <w:numPr>
          <w:ilvl w:val="0"/>
          <w:numId w:val="2"/>
        </w:numPr>
      </w:pPr>
      <w:r>
        <w:rPr/>
        <w:t xml:space="preserve">Treatment options for psychological disorders in LLMICs cancer patients
</w:t>
      </w:r>
    </w:p>
    <w:p>
      <w:pPr>
        <w:spacing w:after="0"/>
        <w:numPr>
          <w:ilvl w:val="0"/>
          <w:numId w:val="2"/>
        </w:numPr>
      </w:pPr>
      <w:r>
        <w:rPr/>
        <w:t xml:space="preserve">Risk and side effects of treatment for psychological disorders in LLMICs cancer patients
</w:t>
      </w:r>
    </w:p>
    <w:p>
      <w:pPr>
        <w:spacing w:after="0"/>
        <w:numPr>
          <w:ilvl w:val="0"/>
          <w:numId w:val="2"/>
        </w:numPr>
      </w:pPr>
      <w:r>
        <w:rPr/>
        <w:t xml:space="preserve">Non-pharmacological interventions for psychological disorders in LLMICs cancer patients
</w:t>
      </w:r>
    </w:p>
    <w:p>
      <w:pPr>
        <w:numPr>
          <w:ilvl w:val="0"/>
          <w:numId w:val="2"/>
        </w:numPr>
      </w:pPr>
      <w:r>
        <w:rPr/>
        <w:t xml:space="preserve">Recommendations for improving mental health support for LLMICs cancer patients</w:t>
      </w:r>
    </w:p>
    <w:p>
      <w:pPr>
        <w:pStyle w:val="Heading1"/>
      </w:pPr>
      <w:bookmarkStart w:id="6" w:name="_Toc6"/>
      <w:r>
        <w:t>Report location:</w:t>
      </w:r>
      <w:bookmarkEnd w:id="6"/>
    </w:p>
    <w:p>
      <w:hyperlink r:id="rId8" w:history="1">
        <w:r>
          <w:rPr>
            <w:color w:val="2980b9"/>
            <w:u w:val="single"/>
          </w:rPr>
          <w:t xml:space="preserve">https://www.fullpicture.app/item/bad7cac0efad7fec5bac312234de4ca0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825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343029/" TargetMode="External"/><Relationship Id="rId8" Type="http://schemas.openxmlformats.org/officeDocument/2006/relationships/hyperlink" Target="https://www.fullpicture.app/item/bad7cac0efad7fec5bac312234de4c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2024-03-10T17:48:35+01:00</dcterms:created>
  <dcterms:modified xsi:type="dcterms:W3CDTF">2024-03-10T17:48:35+01:00</dcterms:modified>
</cp:coreProperties>
</file>

<file path=docProps/custom.xml><?xml version="1.0" encoding="utf-8"?>
<Properties xmlns="http://schemas.openxmlformats.org/officeDocument/2006/custom-properties" xmlns:vt="http://schemas.openxmlformats.org/officeDocument/2006/docPropsVTypes"/>
</file>