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Mu-opioid receptor-expressing neurons in the paraventricular thalamus modulate chronic morphine-induced wake alterations | Translational Psychiatry</w:t>
      </w:r>
      <w:br/>
      <w:hyperlink r:id="rId7" w:history="1">
        <w:r>
          <w:rPr>
            <w:color w:val="2980b9"/>
            <w:u w:val="single"/>
          </w:rPr>
          <w:t xml:space="preserve">https://www.nature.com/articles/s41398-023-02382-w</w:t>
        </w:r>
      </w:hyperlink>
    </w:p>
    <w:p>
      <w:pPr>
        <w:pStyle w:val="Heading1"/>
      </w:pPr>
      <w:bookmarkStart w:id="2" w:name="_Toc2"/>
      <w:r>
        <w:t>Article summary:</w:t>
      </w:r>
      <w:bookmarkEnd w:id="2"/>
    </w:p>
    <w:p>
      <w:pPr>
        <w:jc w:val="both"/>
      </w:pPr>
      <w:r>
        <w:rPr/>
        <w:t xml:space="preserve">1. Opioids contribute to sleep problems and dysregulated sleep, which can increase the risk of relapse in individuals with Opioid Use Disorder (OUD).</w:t>
      </w:r>
    </w:p>
    <w:p>
      <w:pPr>
        <w:jc w:val="both"/>
      </w:pPr>
      <w:r>
        <w:rPr/>
        <w:t xml:space="preserve">2. The mu-opioid receptor plays a role in regulating opioid-related sleep, and variations in the gene encoding this receptor can affect sleep quality for patients on opioids.</w:t>
      </w:r>
    </w:p>
    <w:p>
      <w:pPr>
        <w:jc w:val="both"/>
      </w:pPr>
      <w:r>
        <w:rPr/>
        <w:t xml:space="preserve">3. Neurons in the paraventricular thalamus (PVT) modulate chronic morphine-induced wake alterations, and PVT neurons project to the nucleus accumbens (NAc) to control somatic signs of opiate withdrawal in mice.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作为一篇关于阿片类药物对睡眠的影响的文章，该文提供了大量有关慢性阿片类药物使用者睡眠问题的研究结果。然而，该文存在一些偏见和不足之处。</w:t>
      </w:r>
    </w:p>
    <w:p>
      <w:pPr>
        <w:jc w:val="both"/>
      </w:pPr>
      <w:r>
        <w:rPr/>
        <w:t xml:space="preserve"/>
      </w:r>
    </w:p>
    <w:p>
      <w:pPr>
        <w:jc w:val="both"/>
      </w:pPr>
      <w:r>
        <w:rPr/>
        <w:t xml:space="preserve">首先，该文没有探讨阿片类药物对睡眠质量的长期影响。虽然该文提到了慢性阿片类药物使用者存在睡眠问题，但并没有提供相关研究结果来支持这一点。此外，该文也没有探讨如何治疗这些患者的睡眠问题。</w:t>
      </w:r>
    </w:p>
    <w:p>
      <w:pPr>
        <w:jc w:val="both"/>
      </w:pPr>
      <w:r>
        <w:rPr/>
        <w:t xml:space="preserve"/>
      </w:r>
    </w:p>
    <w:p>
      <w:pPr>
        <w:jc w:val="both"/>
      </w:pPr>
      <w:r>
        <w:rPr/>
        <w:t xml:space="preserve">其次，该文可能存在宣传内容。尽管作者提到了阿片类药物对睡眠的负面影响，并呼吁更有效地治疗这些问题，但他们并没有探讨其他可能导致睡眠问题的因素或治疗方法。此外，该文似乎将所有患者都视为具有相同程度的风险和需求，而忽略了个体差异和不同情况下需要采取不同策略的现实。</w:t>
      </w:r>
    </w:p>
    <w:p>
      <w:pPr>
        <w:jc w:val="both"/>
      </w:pPr>
      <w:r>
        <w:rPr/>
        <w:t xml:space="preserve"/>
      </w:r>
    </w:p>
    <w:p>
      <w:pPr>
        <w:jc w:val="both"/>
      </w:pPr>
      <w:r>
        <w:rPr/>
        <w:t xml:space="preserve">最后，在某些方面，该文可能过于简化了复杂的问题。例如，在描述小鼠实验时，作者将“奖励、滥用药物和睡眠”联系在一起，并暗示它们之间存在某种联系。然而，在人类中进行这种推断是非常困难且容易出错的，并且需要更多证据来支持。</w:t>
      </w:r>
    </w:p>
    <w:p>
      <w:pPr>
        <w:jc w:val="both"/>
      </w:pPr>
      <w:r>
        <w:rPr/>
        <w:t xml:space="preserve"/>
      </w:r>
    </w:p>
    <w:p>
      <w:pPr>
        <w:jc w:val="both"/>
      </w:pPr>
      <w:r>
        <w:rPr/>
        <w:t xml:space="preserve">总之，虽然该文章提供了有关阿片类药物对睡眠质量影响的重要信息，但它也存在一些偏见和不足之处。未来研究应更全面地考虑这个话题，并探索更多解决方案以帮助那些受到慢性阿片类药物使用影响的人们改善他们的生活质量。</w:t>
      </w:r>
    </w:p>
    <w:p>
      <w:pPr>
        <w:pStyle w:val="Heading1"/>
      </w:pPr>
      <w:bookmarkStart w:id="5" w:name="_Toc5"/>
      <w:r>
        <w:t>Topics for further research:</w:t>
      </w:r>
      <w:bookmarkEnd w:id="5"/>
    </w:p>
    <w:p>
      <w:pPr>
        <w:spacing w:after="0"/>
        <w:numPr>
          <w:ilvl w:val="0"/>
          <w:numId w:val="2"/>
        </w:numPr>
      </w:pPr>
      <w:r>
        <w:rPr/>
        <w:t xml:space="preserve">长期阿片类药物使用对睡眠的影响
</w:t>
      </w:r>
    </w:p>
    <w:p>
      <w:pPr>
        <w:spacing w:after="0"/>
        <w:numPr>
          <w:ilvl w:val="0"/>
          <w:numId w:val="2"/>
        </w:numPr>
      </w:pPr>
      <w:r>
        <w:rPr/>
        <w:t xml:space="preserve">治疗慢性阿片类药物使用者的睡眠问题
</w:t>
      </w:r>
    </w:p>
    <w:p>
      <w:pPr>
        <w:spacing w:after="0"/>
        <w:numPr>
          <w:ilvl w:val="0"/>
          <w:numId w:val="2"/>
        </w:numPr>
      </w:pPr>
      <w:r>
        <w:rPr/>
        <w:t xml:space="preserve">其他可能导致睡眠问题的因素或治疗方法
</w:t>
      </w:r>
    </w:p>
    <w:p>
      <w:pPr>
        <w:spacing w:after="0"/>
        <w:numPr>
          <w:ilvl w:val="0"/>
          <w:numId w:val="2"/>
        </w:numPr>
      </w:pPr>
      <w:r>
        <w:rPr/>
        <w:t xml:space="preserve">个体差异和不同情况下需要采取不同策略的现实
</w:t>
      </w:r>
    </w:p>
    <w:p>
      <w:pPr>
        <w:spacing w:after="0"/>
        <w:numPr>
          <w:ilvl w:val="0"/>
          <w:numId w:val="2"/>
        </w:numPr>
      </w:pPr>
      <w:r>
        <w:rPr/>
        <w:t xml:space="preserve">小鼠实验与人类之间的差异
</w:t>
      </w:r>
    </w:p>
    <w:p>
      <w:pPr>
        <w:numPr>
          <w:ilvl w:val="0"/>
          <w:numId w:val="2"/>
        </w:numPr>
      </w:pPr>
      <w:r>
        <w:rPr/>
        <w:t xml:space="preserve">更全面地考虑阿片类药物对睡眠质量的影响和解决方案</w:t>
      </w:r>
    </w:p>
    <w:p>
      <w:pPr>
        <w:pStyle w:val="Heading1"/>
      </w:pPr>
      <w:bookmarkStart w:id="6" w:name="_Toc6"/>
      <w:r>
        <w:t>Report location:</w:t>
      </w:r>
      <w:bookmarkEnd w:id="6"/>
    </w:p>
    <w:p>
      <w:hyperlink r:id="rId8" w:history="1">
        <w:r>
          <w:rPr>
            <w:color w:val="2980b9"/>
            <w:u w:val="single"/>
          </w:rPr>
          <w:t xml:space="preserve">https://www.fullpicture.app/item/bb019bcd8b11aa4555e50aff99659b14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3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8-023-02382-w" TargetMode="External"/><Relationship Id="rId8" Type="http://schemas.openxmlformats.org/officeDocument/2006/relationships/hyperlink" Target="https://www.fullpicture.app/item/bb019bcd8b11aa4555e50aff99659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2023-12-31T01:38:49+01:00</dcterms:created>
  <dcterms:modified xsi:type="dcterms:W3CDTF">2023-12-31T01:38:49+01:00</dcterms:modified>
</cp:coreProperties>
</file>

<file path=docProps/custom.xml><?xml version="1.0" encoding="utf-8"?>
<Properties xmlns="http://schemas.openxmlformats.org/officeDocument/2006/custom-properties" xmlns:vt="http://schemas.openxmlformats.org/officeDocument/2006/docPropsVTypes"/>
</file>