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科学网</w:t>
      </w:r>
      <w:br/>
      <w:hyperlink r:id="rId7" w:history="1">
        <w:r>
          <w:rPr>
            <w:color w:val="2980b9"/>
            <w:u w:val="single"/>
          </w:rPr>
          <w:t xml:space="preserve">http://www-webofscience-com-s.vpn.hhu.edu.cn:8118/wos/woscc/full-record/WOS:000856419700001</w:t>
        </w:r>
      </w:hyperlink>
    </w:p>
    <w:p>
      <w:pPr>
        <w:pStyle w:val="Heading1"/>
      </w:pPr>
      <w:bookmarkStart w:id="2" w:name="_Toc2"/>
      <w:r>
        <w:t>Article summary:</w:t>
      </w:r>
      <w:bookmarkEnd w:id="2"/>
    </w:p>
    <w:p>
      <w:pPr>
        <w:jc w:val="both"/>
      </w:pPr>
      <w:r>
        <w:rPr/>
        <w:t xml:space="preserve">1. Dam removal is an effective measure to solve the adverse ecological effects caused by dam construction and has started to be considered in China.</w:t>
      </w:r>
    </w:p>
    <w:p>
      <w:pPr>
        <w:jc w:val="both"/>
      </w:pPr>
      <w:r>
        <w:rPr/>
        <w:t xml:space="preserve">2. This study explored the changes in river morphology at different scales and the impact of changes in hydrodynamic conditions on fish habitat suitability in the short term after dam removal.</w:t>
      </w:r>
    </w:p>
    <w:p>
      <w:pPr>
        <w:jc w:val="both"/>
      </w:pPr>
      <w:r>
        <w:rPr/>
        <w:t xml:space="preserve">3. The results show that after the dam is removed, there are different effects on different fish development periods, which are not all positive.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impact of low-head dam removal on river morphology and habitat suitability in mountainous rivers. The authors have conducted extensive research into this topic, including field surveys and two-dimensional hydrodynamic modelling, to explore the changes in river morphology at different scales and their impact on fish habitat suitability over a short period of time. The article is well written and provides detailed information about the research methods used as well as the results obtained from them. </w:t>
      </w:r>
    </w:p>
    <w:p>
      <w:pPr>
        <w:jc w:val="both"/>
      </w:pPr>
      <w:r>
        <w:rPr/>
        <w:t xml:space="preserve">The article does not appear to be biased or one-sided, as it presents both sides of the argument equally and objectively. It also does not contain any promotional content or partiality towards any particular viewpoint or opinion. Furthermore, it does not make any unsupported claims or missing points of consideration; instead, it provides evidence for its claims and explores counterarguments where necessary. </w:t>
      </w:r>
    </w:p>
    <w:p>
      <w:pPr>
        <w:jc w:val="both"/>
      </w:pPr>
      <w:r>
        <w:rPr/>
        <w:t xml:space="preserve">However, there are some areas where more information could be provided to improve its trustworthiness and reliability. For example, while the article mentions possible risks associated with dam removal, it does not provide any further details about these risks or how they can be mitigated. Additionally, while it discusses potential solutions for restoring stream continuity after dam removal, it does not provide any further information about how these solutions can be implemented effectively or what challenges may arise during implementation. </w:t>
      </w:r>
    </w:p>
    <w:p>
      <w:pPr>
        <w:jc w:val="both"/>
      </w:pPr>
      <w:r>
        <w:rPr/>
        <w:t xml:space="preserve">In conclusion, this article is generally reliable and trustworthy due to its comprehensive coverage of the topic at hand and lack of bias or one-sidedness; however, more information could be provided regarding potential risks associated with dam removal as well as solutions for restoring stream continuity after dam removal in order to further improve its trustworthiness and reliability.</w:t>
      </w:r>
    </w:p>
    <w:p>
      <w:pPr>
        <w:pStyle w:val="Heading1"/>
      </w:pPr>
      <w:bookmarkStart w:id="5" w:name="_Toc5"/>
      <w:r>
        <w:t>Topics for further research:</w:t>
      </w:r>
      <w:bookmarkEnd w:id="5"/>
    </w:p>
    <w:p>
      <w:pPr>
        <w:spacing w:after="0"/>
        <w:numPr>
          <w:ilvl w:val="0"/>
          <w:numId w:val="2"/>
        </w:numPr>
      </w:pPr>
      <w:r>
        <w:rPr/>
        <w:t xml:space="preserve">Mitigating risks associated with dam removal</w:t>
      </w:r>
    </w:p>
    <w:p>
      <w:pPr>
        <w:spacing w:after="0"/>
        <w:numPr>
          <w:ilvl w:val="0"/>
          <w:numId w:val="2"/>
        </w:numPr>
      </w:pPr>
      <w:r>
        <w:rPr/>
        <w:t xml:space="preserve">Implementing solutions for restoring stream continuity</w:t>
      </w:r>
    </w:p>
    <w:p>
      <w:pPr>
        <w:spacing w:after="0"/>
        <w:numPr>
          <w:ilvl w:val="0"/>
          <w:numId w:val="2"/>
        </w:numPr>
      </w:pPr>
      <w:r>
        <w:rPr/>
        <w:t xml:space="preserve">Challenges of dam removal in mountainous rivers</w:t>
      </w:r>
    </w:p>
    <w:p>
      <w:pPr>
        <w:spacing w:after="0"/>
        <w:numPr>
          <w:ilvl w:val="0"/>
          <w:numId w:val="2"/>
        </w:numPr>
      </w:pPr>
      <w:r>
        <w:rPr/>
        <w:t xml:space="preserve">Impact of low-head dam removal on fish habitat</w:t>
      </w:r>
    </w:p>
    <w:p>
      <w:pPr>
        <w:spacing w:after="0"/>
        <w:numPr>
          <w:ilvl w:val="0"/>
          <w:numId w:val="2"/>
        </w:numPr>
      </w:pPr>
      <w:r>
        <w:rPr/>
        <w:t xml:space="preserve">Two-dimensional hydrodynamic modelling</w:t>
      </w:r>
    </w:p>
    <w:p>
      <w:pPr>
        <w:numPr>
          <w:ilvl w:val="0"/>
          <w:numId w:val="2"/>
        </w:numPr>
      </w:pPr>
      <w:r>
        <w:rPr/>
        <w:t xml:space="preserve">River morphology changes after dam removal</w:t>
      </w:r>
    </w:p>
    <w:p>
      <w:pPr>
        <w:pStyle w:val="Heading1"/>
      </w:pPr>
      <w:bookmarkStart w:id="6" w:name="_Toc6"/>
      <w:r>
        <w:t>Report location:</w:t>
      </w:r>
      <w:bookmarkEnd w:id="6"/>
    </w:p>
    <w:p>
      <w:hyperlink r:id="rId8" w:history="1">
        <w:r>
          <w:rPr>
            <w:color w:val="2980b9"/>
            <w:u w:val="single"/>
          </w:rPr>
          <w:t xml:space="preserve">https://www.fullpicture.app/item/bb03768b110a5ba00030c4710188c416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34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ebofscience-com-s.vpn.hhu.edu.cn:8118/wos/woscc/full-record/WOS:000856419700001" TargetMode="External"/><Relationship Id="rId8" Type="http://schemas.openxmlformats.org/officeDocument/2006/relationships/hyperlink" Target="https://www.fullpicture.app/item/bb03768b110a5ba00030c4710188c4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2023-02-23T22:00:12+01:00</dcterms:created>
  <dcterms:modified xsi:type="dcterms:W3CDTF">2023-02-23T22:00:12+01:00</dcterms:modified>
</cp:coreProperties>
</file>

<file path=docProps/custom.xml><?xml version="1.0" encoding="utf-8"?>
<Properties xmlns="http://schemas.openxmlformats.org/officeDocument/2006/custom-properties" xmlns:vt="http://schemas.openxmlformats.org/officeDocument/2006/docPropsVTypes"/>
</file>