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Graphene oxide membranes with stable porous structure for ultrafast water transport | Nature Nanotechnology</w:t>
      </w:r>
      <w:br/>
      <w:hyperlink r:id="rId7" w:history="1">
        <w:r>
          <w:rPr>
            <w:color w:val="2980b9"/>
            <w:u w:val="single"/>
          </w:rPr>
          <w:t xml:space="preserve">https://www.nature.com/articles/s41565-020-00833-9</w:t>
        </w:r>
      </w:hyperlink>
    </w:p>
    <w:p>
      <w:pPr>
        <w:pStyle w:val="Heading1"/>
      </w:pPr>
      <w:bookmarkStart w:id="2" w:name="_Toc2"/>
      <w:r>
        <w:t>Article summary:</w:t>
      </w:r>
      <w:bookmarkEnd w:id="2"/>
    </w:p>
    <w:p>
      <w:pPr>
        <w:jc w:val="both"/>
      </w:pPr>
      <w:r>
        <w:rPr/>
        <w:t xml:space="preserve">1. Graphene oxide membranes (GOms) have been developed with a highly stable and ultrapermeable zeolitic imidazolate framework-8 (ZIF-8)-nanocrystal-hybridized structure.</w:t>
      </w:r>
    </w:p>
    <w:p>
      <w:pPr>
        <w:jc w:val="both"/>
      </w:pPr>
      <w:r>
        <w:rPr/>
        <w:t xml:space="preserve">2. This new membrane is capable of maintaining a water permeability of 60 l m−2 h−1 bar−1 for 180 h, which is 30 times higher than GOm.</w:t>
      </w:r>
    </w:p>
    <w:p>
      <w:pPr>
        <w:jc w:val="both"/>
      </w:pPr>
      <w:r>
        <w:rPr/>
        <w:t xml:space="preserve">3. The selective growth of ZIF-8 in the microporous defects increases the permselectivity of methyl blue molecules sixfold.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“Graphene oxide membranes with stable porous structure for ultrafast water transport” published in Nature Nanotechnology is generally reliable and trustworthy. The authors provide evidence to support their claims, such as low-field nuclear magnetic resonance to characterize the porous structure of the membranes and confirm the tailored growth of ZIF-8, as well as Monte Carlo simulations to demonstrate implications for permeability and selectivity. Furthermore, they cite relevant articles to back up their findings and provide access options for Chinese customers. </w:t>
      </w:r>
    </w:p>
    <w:p>
      <w:pPr>
        <w:jc w:val="both"/>
      </w:pPr>
      <w:r>
        <w:rPr/>
        <w:t xml:space="preserve">However, there are some potential biases that should be noted. For example, the authors do not explore any counterarguments or present both sides equally when discussing their findings; instead they focus solely on the positive aspects of their research without considering any potential risks or drawbacks associated with it. Additionally, there is no mention of possible alternative solutions or methods that could be used to achieve similar results. Finally, there is some promotional content in the article which could be seen as biased towards certain products or services mentioned within it.</w:t>
      </w:r>
    </w:p>
    <w:p>
      <w:pPr>
        <w:pStyle w:val="Heading1"/>
      </w:pPr>
      <w:bookmarkStart w:id="5" w:name="_Toc5"/>
      <w:r>
        <w:t>Topics for further research:</w:t>
      </w:r>
      <w:bookmarkEnd w:id="5"/>
    </w:p>
    <w:p>
      <w:pPr>
        <w:spacing w:after="0"/>
        <w:numPr>
          <w:ilvl w:val="0"/>
          <w:numId w:val="2"/>
        </w:numPr>
      </w:pPr>
      <w:r>
        <w:rPr/>
        <w:t xml:space="preserve">Alternative solutions for water transport</w:t>
      </w:r>
    </w:p>
    <w:p>
      <w:pPr>
        <w:spacing w:after="0"/>
        <w:numPr>
          <w:ilvl w:val="0"/>
          <w:numId w:val="2"/>
        </w:numPr>
      </w:pPr>
      <w:r>
        <w:rPr/>
        <w:t xml:space="preserve">Potential risks of graphene oxide membranes</w:t>
      </w:r>
    </w:p>
    <w:p>
      <w:pPr>
        <w:spacing w:after="0"/>
        <w:numPr>
          <w:ilvl w:val="0"/>
          <w:numId w:val="2"/>
        </w:numPr>
      </w:pPr>
      <w:r>
        <w:rPr/>
        <w:t xml:space="preserve">Low-field nuclear magnetic resonance applications</w:t>
      </w:r>
    </w:p>
    <w:p>
      <w:pPr>
        <w:spacing w:after="0"/>
        <w:numPr>
          <w:ilvl w:val="0"/>
          <w:numId w:val="2"/>
        </w:numPr>
      </w:pPr>
      <w:r>
        <w:rPr/>
        <w:t xml:space="preserve">Monte Carlo simulations for permeability and selectivity</w:t>
      </w:r>
    </w:p>
    <w:p>
      <w:pPr>
        <w:spacing w:after="0"/>
        <w:numPr>
          <w:ilvl w:val="0"/>
          <w:numId w:val="2"/>
        </w:numPr>
      </w:pPr>
      <w:r>
        <w:rPr/>
        <w:t xml:space="preserve">Advantages and disadvantages of ZIF-8</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https://www.fullpicture.app/item/bb149c4c31ed747f264af7512b99fd85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EE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0-00833-9" TargetMode="External"/><Relationship Id="rId8" Type="http://schemas.openxmlformats.org/officeDocument/2006/relationships/hyperlink" Target="https://www.fullpicture.app/item/bb149c4c31ed747f264af7512b99fd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2023-02-18T13:50:28+01:00</dcterms:created>
  <dcterms:modified xsi:type="dcterms:W3CDTF">2023-02-18T13:50:28+01:00</dcterms:modified>
</cp:coreProperties>
</file>

<file path=docProps/custom.xml><?xml version="1.0" encoding="utf-8"?>
<Properties xmlns="http://schemas.openxmlformats.org/officeDocument/2006/custom-properties" xmlns:vt="http://schemas.openxmlformats.org/officeDocument/2006/docPropsVTypes"/>
</file>