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Physics-based forecasting of man-made earthquake hazards in Oklahoma and Kansas | Nature Communications</w:t>
      </w:r>
      <w:br/>
      <w:hyperlink r:id="rId7" w:history="1">
        <w:r>
          <w:rPr>
            <w:color w:val="2980b9"/>
            <w:u w:val="single"/>
          </w:rPr>
          <w:t xml:space="preserve">https://www.nature.com/articles/s41467-018-06167-4</w:t>
        </w:r>
      </w:hyperlink>
    </w:p>
    <w:p>
      <w:pPr>
        <w:pStyle w:val="Heading1"/>
      </w:pPr>
      <w:bookmarkStart w:id="2" w:name="_Toc2"/>
      <w:r>
        <w:t>Article summary:</w:t>
      </w:r>
      <w:bookmarkEnd w:id="2"/>
    </w:p>
    <w:p>
      <w:pPr>
        <w:jc w:val="both"/>
      </w:pPr>
      <w:r>
        <w:rPr/>
        <w:t xml:space="preserve">1. The article discusses a physics-based model for forecasting man-made earthquake hazards in Oklahoma and Kansas.</w:t>
      </w:r>
    </w:p>
    <w:p>
      <w:pPr>
        <w:jc w:val="both"/>
      </w:pPr>
      <w:r>
        <w:rPr/>
        <w:t xml:space="preserve">2. The model has two components: spatial and temporal variations of injection-induced pressure changes, and spatial variations of the seismogenic state.</w:t>
      </w:r>
    </w:p>
    <w:p>
      <w:pPr>
        <w:jc w:val="both"/>
      </w:pPr>
      <w:r>
        <w:rPr/>
        <w:t xml:space="preserve">3. The model predicts that pressure at depth will continue to increase through 2020, resulting in further destabilization of faults and continued seismicity.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physics-based model used to forecast man-made earthquake hazards in Oklahoma and Kansas. The authors provide evidence for their claims by citing previous research studies, providing data from injection rates, earthquakes, and pressure increases, as well as discussing the implications of their findings.</w:t>
      </w:r>
    </w:p>
    <w:p>
      <w:pPr>
        <w:jc w:val="both"/>
      </w:pPr>
      <w:r>
        <w:rPr/>
        <w:t xml:space="preserve">However, there are some potential biases that should be noted. First, the authors do not discuss any possible risks associated with their model or its implications for public safety. Second, they do not present both sides equally; while they discuss the potential benefits of their model, they do not explore any counterarguments or alternative models that could be used to forecast man-made earthquake hazards in this region. Finally, there is some promotional content in the article; while it does provide an accurate description of the physics-based model used to forecast man-made earthquake hazards in Oklahoma and Kansas, it also serves to promote the authors’ work by highlighting its potential applications and implications for public safety.</w:t>
      </w:r>
    </w:p>
    <w:p>
      <w:pPr>
        <w:pStyle w:val="Heading1"/>
      </w:pPr>
      <w:bookmarkStart w:id="5" w:name="_Toc5"/>
      <w:r>
        <w:t>Topics for further research:</w:t>
      </w:r>
      <w:bookmarkEnd w:id="5"/>
    </w:p>
    <w:p>
      <w:pPr>
        <w:spacing w:after="0"/>
        <w:numPr>
          <w:ilvl w:val="0"/>
          <w:numId w:val="2"/>
        </w:numPr>
      </w:pPr>
      <w:r>
        <w:rPr/>
        <w:t xml:space="preserve">Man-made earthquake hazards</w:t>
      </w:r>
    </w:p>
    <w:p>
      <w:pPr>
        <w:spacing w:after="0"/>
        <w:numPr>
          <w:ilvl w:val="0"/>
          <w:numId w:val="2"/>
        </w:numPr>
      </w:pPr>
      <w:r>
        <w:rPr/>
        <w:t xml:space="preserve">Earthquake forecasting models</w:t>
      </w:r>
    </w:p>
    <w:p>
      <w:pPr>
        <w:spacing w:after="0"/>
        <w:numPr>
          <w:ilvl w:val="0"/>
          <w:numId w:val="2"/>
        </w:numPr>
      </w:pPr>
      <w:r>
        <w:rPr/>
        <w:t xml:space="preserve">Public safety implications of man-made earthquakes</w:t>
      </w:r>
    </w:p>
    <w:p>
      <w:pPr>
        <w:spacing w:after="0"/>
        <w:numPr>
          <w:ilvl w:val="0"/>
          <w:numId w:val="2"/>
        </w:numPr>
      </w:pPr>
      <w:r>
        <w:rPr/>
        <w:t xml:space="preserve">Alternative models for forecasting man-made earthquakes</w:t>
      </w:r>
    </w:p>
    <w:p>
      <w:pPr>
        <w:spacing w:after="0"/>
        <w:numPr>
          <w:ilvl w:val="0"/>
          <w:numId w:val="2"/>
        </w:numPr>
      </w:pPr>
      <w:r>
        <w:rPr/>
        <w:t xml:space="preserve">Risks associated with physics-based models</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https://www.fullpicture.app/item/bb1b4f7c9ffd35f435088ed1ec7760aa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C8D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8-06167-4" TargetMode="External"/><Relationship Id="rId8" Type="http://schemas.openxmlformats.org/officeDocument/2006/relationships/hyperlink" Target="https://www.fullpicture.app/item/bb1b4f7c9ffd35f435088ed1ec7760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2023-02-20T20:50:34+01:00</dcterms:created>
  <dcterms:modified xsi:type="dcterms:W3CDTF">2023-02-20T20:50:34+01:00</dcterms:modified>
</cp:coreProperties>
</file>

<file path=docProps/custom.xml><?xml version="1.0" encoding="utf-8"?>
<Properties xmlns="http://schemas.openxmlformats.org/officeDocument/2006/custom-properties" xmlns:vt="http://schemas.openxmlformats.org/officeDocument/2006/docPropsVTypes"/>
</file>