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Next Generation Identification system: Latent print matching algorithm and casework practices - ScienceDirect</w:t>
      </w:r>
      <w:br/>
      <w:hyperlink r:id="rId7" w:history="1">
        <w:r>
          <w:rPr>
            <w:color w:val="2980b9"/>
            <w:u w:val="single"/>
          </w:rPr>
          <w:t xml:space="preserve">https://www.sciencedirect.com/science/article/pii/S037907382200010X</w:t>
        </w:r>
      </w:hyperlink>
    </w:p>
    <w:p>
      <w:pPr>
        <w:pStyle w:val="Heading1"/>
      </w:pPr>
      <w:bookmarkStart w:id="2" w:name="_Toc2"/>
      <w:r>
        <w:t>Article summary:</w:t>
      </w:r>
      <w:bookmarkEnd w:id="2"/>
    </w:p>
    <w:p>
      <w:pPr>
        <w:jc w:val="both"/>
      </w:pPr>
      <w:r>
        <w:rPr/>
        <w:t xml:space="preserve">1. The FBI developed the Next Generation Identification (NGI) system to replace the Integrated Automated Fingerprint Identification System (IAFIS).</w:t>
      </w:r>
    </w:p>
    <w:p>
      <w:pPr>
        <w:jc w:val="both"/>
      </w:pPr>
      <w:r>
        <w:rPr/>
        <w:t xml:space="preserve">2. The Latent Print Units (LPU) conducted internal validations to test the performance and functionality of the NGI system prior to implementation.</w:t>
      </w:r>
    </w:p>
    <w:p>
      <w:pPr>
        <w:jc w:val="both"/>
      </w:pPr>
      <w:r>
        <w:rPr/>
        <w:t xml:space="preserve">3. Results from these validations showed an increase in accuracy of the latent print matching algorithm, with an approximate 17.8% overall increase in accuracy from 2013 to 2018.</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“Next Generation Identification system: Latent print matching algorithm and casework practices” is a reliable source of information on the NGI system and its latent print matching algorithm. The article provides detailed information on the development, testing, and implementation of the NGI system, as well as results from validation studies conducted by the LPU in 2013, 2017, and 2018. The article also provides insight into inter- and intra-variability in encoding methods used for searching latent prints.</w:t>
      </w:r>
    </w:p>
    <w:p>
      <w:pPr>
        <w:jc w:val="both"/>
      </w:pPr>
      <w:r>
        <w:rPr/>
        <w:t xml:space="preserve">The article is written objectively and without bias or promotional content. It presents both sides of the argument equally, noting both successes and limitations of the NGI system. The authors provide evidence for their claims through references to other sources such as scientific papers and reports from organizations like CJIS Division and FBI Laboratory Division.</w:t>
      </w:r>
    </w:p>
    <w:p>
      <w:pPr>
        <w:jc w:val="both"/>
      </w:pPr>
      <w:r>
        <w:rPr/>
        <w:t xml:space="preserve">The only potential issue with this article is that it does not explore any counterarguments or possible risks associated with using this technology for criminal investigations or civil applications such as employment screening. This could be addressed by providing more information on potential privacy concerns related to biometric databases or discussing how false positives can lead to wrongful convictions or false accusations against innocent individuals.</w:t>
      </w:r>
    </w:p>
    <w:p>
      <w:pPr>
        <w:pStyle w:val="Heading1"/>
      </w:pPr>
      <w:bookmarkStart w:id="5" w:name="_Toc5"/>
      <w:r>
        <w:t>Topics for further research:</w:t>
      </w:r>
      <w:bookmarkEnd w:id="5"/>
    </w:p>
    <w:p>
      <w:pPr>
        <w:spacing w:after="0"/>
        <w:numPr>
          <w:ilvl w:val="0"/>
          <w:numId w:val="2"/>
        </w:numPr>
      </w:pPr>
      <w:r>
        <w:rPr/>
        <w:t xml:space="preserve">Biometric database privacy concerns</w:t>
      </w:r>
    </w:p>
    <w:p>
      <w:pPr>
        <w:spacing w:after="0"/>
        <w:numPr>
          <w:ilvl w:val="0"/>
          <w:numId w:val="2"/>
        </w:numPr>
      </w:pPr>
      <w:r>
        <w:rPr/>
        <w:t xml:space="preserve">False positives in criminal investigations</w:t>
      </w:r>
    </w:p>
    <w:p>
      <w:pPr>
        <w:spacing w:after="0"/>
        <w:numPr>
          <w:ilvl w:val="0"/>
          <w:numId w:val="2"/>
        </w:numPr>
      </w:pPr>
      <w:r>
        <w:rPr/>
        <w:t xml:space="preserve">Impact of false positives on innocent individuals</w:t>
      </w:r>
    </w:p>
    <w:p>
      <w:pPr>
        <w:spacing w:after="0"/>
        <w:numPr>
          <w:ilvl w:val="0"/>
          <w:numId w:val="2"/>
        </w:numPr>
      </w:pPr>
      <w:r>
        <w:rPr/>
        <w:t xml:space="preserve">Accuracy of latent print matching algorithms</w:t>
      </w:r>
    </w:p>
    <w:p>
      <w:pPr>
        <w:spacing w:after="0"/>
        <w:numPr>
          <w:ilvl w:val="0"/>
          <w:numId w:val="2"/>
        </w:numPr>
      </w:pPr>
      <w:r>
        <w:rPr/>
        <w:t xml:space="preserve">Inter- and intra-variability in encoding methods</w:t>
      </w:r>
    </w:p>
    <w:p>
      <w:pPr>
        <w:numPr>
          <w:ilvl w:val="0"/>
          <w:numId w:val="2"/>
        </w:numPr>
      </w:pPr>
      <w:r>
        <w:rPr/>
        <w:t xml:space="preserve">Potential risks of using NGI system for civil applications</w:t>
      </w:r>
    </w:p>
    <w:p>
      <w:pPr>
        <w:pStyle w:val="Heading1"/>
      </w:pPr>
      <w:bookmarkStart w:id="6" w:name="_Toc6"/>
      <w:r>
        <w:t>Report location:</w:t>
      </w:r>
      <w:bookmarkEnd w:id="6"/>
    </w:p>
    <w:p>
      <w:hyperlink r:id="rId8" w:history="1">
        <w:r>
          <w:rPr>
            <w:color w:val="2980b9"/>
            <w:u w:val="single"/>
          </w:rPr>
          <w:t xml:space="preserve">https://www.fullpicture.app/item/bb35bc58f81da4aaf6b3978f72948026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39B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907382200010X" TargetMode="External"/><Relationship Id="rId8" Type="http://schemas.openxmlformats.org/officeDocument/2006/relationships/hyperlink" Target="https://www.fullpicture.app/item/bb35bc58f81da4aaf6b3978f729480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2023-02-26T09:19:40+01:00</dcterms:created>
  <dcterms:modified xsi:type="dcterms:W3CDTF">2023-02-26T09:19:40+01:00</dcterms:modified>
</cp:coreProperties>
</file>

<file path=docProps/custom.xml><?xml version="1.0" encoding="utf-8"?>
<Properties xmlns="http://schemas.openxmlformats.org/officeDocument/2006/custom-properties" xmlns:vt="http://schemas.openxmlformats.org/officeDocument/2006/docPropsVTypes"/>
</file>