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美国1月PPI环比上涨0.7%超预期 创去年6月以来最大环比涨幅 - 华尔街见闻</w:t>
      </w:r>
      <w:br/>
      <w:hyperlink r:id="rId7" w:history="1">
        <w:r>
          <w:rPr>
            <w:color w:val="2980b9"/>
            <w:u w:val="single"/>
          </w:rPr>
          <w:t xml:space="preserve">https://wallstreetcn.com/articles/3682120</w:t>
        </w:r>
      </w:hyperlink>
    </w:p>
    <w:p>
      <w:pPr>
        <w:pStyle w:val="Heading1"/>
      </w:pPr>
      <w:bookmarkStart w:id="2" w:name="_Toc2"/>
      <w:r>
        <w:t>Article summary:</w:t>
      </w:r>
      <w:bookmarkEnd w:id="2"/>
    </w:p>
    <w:p>
      <w:pPr>
        <w:jc w:val="both"/>
      </w:pPr>
      <w:r>
        <w:rPr/>
        <w:t xml:space="preserve">1. The US Producer Price Index (PPI) rose 0.7% in January, the largest increase since June of last year, due to rising energy costs.</w:t>
      </w:r>
    </w:p>
    <w:p>
      <w:pPr>
        <w:jc w:val="both"/>
      </w:pPr>
      <w:r>
        <w:rPr/>
        <w:t xml:space="preserve">2. Core PPI rose 5.4% year-on-year and 0.5% month-on-month, both higher than expected.</w:t>
      </w:r>
    </w:p>
    <w:p>
      <w:pPr>
        <w:jc w:val="both"/>
      </w:pPr>
      <w:r>
        <w:rPr/>
        <w:t xml:space="preserve">3. The inflation trend appears to be continuing to decline, with intermediate goods inflation falling to 4.71%.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US Producer Price Index (PPI). It cites official data from the US Department of Labor and provides detailed analysis of the data, including year-on-year and month-on-month changes in PPI and core PPI, as well as changes in prices for specific goods and services. The article also mentions potential implications of the data on future Federal Reserve rate hikes. </w:t>
      </w:r>
    </w:p>
    <w:p>
      <w:pPr>
        <w:jc w:val="both"/>
      </w:pPr>
      <w:r>
        <w:rPr/>
        <w:t xml:space="preserve">The article does not appear to have any major biases or one-sided reporting; it presents both sides of the issue fairly by noting that while inflation pressures remain stubbornly higher than expected, Federal Reserve officials are preparing for a long fight against inflation. It also mentions potential risks associated with further rate hikes by the Fed, such as an increase in long term bond yields. </w:t>
      </w:r>
    </w:p>
    <w:p>
      <w:pPr>
        <w:jc w:val="both"/>
      </w:pPr>
      <w:r>
        <w:rPr/>
        <w:t xml:space="preserve">The only potential issue with the article is that it does not explore any counterarguments or alternative perspectives on the data or its implications for monetary policy decisions by the Fed; however, this is not necessarily a major issue given that this is a news report rather than an opinion piece or academic paper which would require more exploration of different perspectives on the topic.</w:t>
      </w:r>
    </w:p>
    <w:p>
      <w:pPr>
        <w:pStyle w:val="Heading1"/>
      </w:pPr>
      <w:bookmarkStart w:id="5" w:name="_Toc5"/>
      <w:r>
        <w:t>Topics for further research:</w:t>
      </w:r>
      <w:bookmarkEnd w:id="5"/>
    </w:p>
    <w:p>
      <w:pPr>
        <w:spacing w:after="0"/>
        <w:numPr>
          <w:ilvl w:val="0"/>
          <w:numId w:val="2"/>
        </w:numPr>
      </w:pPr>
      <w:r>
        <w:rPr/>
        <w:t xml:space="preserve">US Producer Price Index trends</w:t>
      </w:r>
    </w:p>
    <w:p>
      <w:pPr>
        <w:spacing w:after="0"/>
        <w:numPr>
          <w:ilvl w:val="0"/>
          <w:numId w:val="2"/>
        </w:numPr>
      </w:pPr>
      <w:r>
        <w:rPr/>
        <w:t xml:space="preserve">Impact of US Producer Price Index on Federal Reserve rate hikes</w:t>
      </w:r>
    </w:p>
    <w:p>
      <w:pPr>
        <w:spacing w:after="0"/>
        <w:numPr>
          <w:ilvl w:val="0"/>
          <w:numId w:val="2"/>
        </w:numPr>
      </w:pPr>
      <w:r>
        <w:rPr/>
        <w:t xml:space="preserve">Long-term implications of US Producer Price Index</w:t>
      </w:r>
    </w:p>
    <w:p>
      <w:pPr>
        <w:spacing w:after="0"/>
        <w:numPr>
          <w:ilvl w:val="0"/>
          <w:numId w:val="2"/>
        </w:numPr>
      </w:pPr>
      <w:r>
        <w:rPr/>
        <w:t xml:space="preserve">Inflationary pressures in the US economy</w:t>
      </w:r>
    </w:p>
    <w:p>
      <w:pPr>
        <w:spacing w:after="0"/>
        <w:numPr>
          <w:ilvl w:val="0"/>
          <w:numId w:val="2"/>
        </w:numPr>
      </w:pPr>
      <w:r>
        <w:rPr/>
        <w:t xml:space="preserve">Risks associated with Federal Reserve rate hikes</w:t>
      </w:r>
    </w:p>
    <w:p>
      <w:pPr>
        <w:numPr>
          <w:ilvl w:val="0"/>
          <w:numId w:val="2"/>
        </w:numPr>
      </w:pPr>
      <w:r>
        <w:rPr/>
        <w:t xml:space="preserve">Alternative perspectives on US Producer Price Index data</w:t>
      </w:r>
    </w:p>
    <w:p>
      <w:pPr>
        <w:pStyle w:val="Heading1"/>
      </w:pPr>
      <w:bookmarkStart w:id="6" w:name="_Toc6"/>
      <w:r>
        <w:t>Report location:</w:t>
      </w:r>
      <w:bookmarkEnd w:id="6"/>
    </w:p>
    <w:p>
      <w:hyperlink r:id="rId8" w:history="1">
        <w:r>
          <w:rPr>
            <w:color w:val="2980b9"/>
            <w:u w:val="single"/>
          </w:rPr>
          <w:t xml:space="preserve">https://www.fullpicture.app/item/bb418ef2002c75103af52f9c2d7e0628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80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llstreetcn.com/articles/3682120" TargetMode="External"/><Relationship Id="rId8" Type="http://schemas.openxmlformats.org/officeDocument/2006/relationships/hyperlink" Target="https://www.fullpicture.app/item/bb418ef2002c75103af52f9c2d7e06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2023-02-23T04:24:08+01:00</dcterms:created>
  <dcterms:modified xsi:type="dcterms:W3CDTF">2023-02-23T04:24:08+01:00</dcterms:modified>
</cp:coreProperties>
</file>

<file path=docProps/custom.xml><?xml version="1.0" encoding="utf-8"?>
<Properties xmlns="http://schemas.openxmlformats.org/officeDocument/2006/custom-properties" xmlns:vt="http://schemas.openxmlformats.org/officeDocument/2006/docPropsVTypes"/>
</file>