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Kaempferol‐3‐rhamnoside overaccumulation in flavonoid 3'‐hydroxylase tt7 mutants compromises seed coat outer integument differentiation and seed longevity - Niñoles - New Phytologist - Wiley Online Library</w:t>
      </w:r>
      <w:br/>
      <w:hyperlink r:id="rId7" w:history="1">
        <w:r>
          <w:rPr>
            <w:color w:val="2980b9"/>
            <w:u w:val="single"/>
          </w:rPr>
          <w:t xml:space="preserve">https://nph.onlinelibrary.wiley.com/doi/abs/10.1111/nph.18836</w:t>
        </w:r>
      </w:hyperlink>
    </w:p>
    <w:p>
      <w:pPr>
        <w:pStyle w:val="Heading1"/>
      </w:pPr>
      <w:bookmarkStart w:id="2" w:name="_Toc2"/>
      <w:r>
        <w:t>Article summary:</w:t>
      </w:r>
      <w:bookmarkEnd w:id="2"/>
    </w:p>
    <w:p>
      <w:pPr>
        <w:jc w:val="both"/>
      </w:pPr>
      <w:r>
        <w:rPr/>
        <w:t xml:space="preserve">1. Loss-of-function mutants of the flavonoid biosynthesis pathway were used to study the effect of altered flavonoid composition on seed coat development and seed longevity.</w:t>
      </w:r>
    </w:p>
    <w:p>
      <w:pPr>
        <w:jc w:val="both"/>
      </w:pPr>
      <w:r>
        <w:rPr/>
        <w:t xml:space="preserve">2. Overaccumulation of kaempferol-3-rhamnoside in the seed coat compromises normal seed coat development, positioning TT7 and UGT78D1 as essential players in the modulation of seed longevity.</w:t>
      </w:r>
    </w:p>
    <w:p>
      <w:pPr>
        <w:jc w:val="both"/>
      </w:pPr>
      <w:r>
        <w:rPr/>
        <w:t xml:space="preserve">3. Genetic, molecular and ultrastructural assays indicate that loss-of-function of the flavonoid 3' hydroxylase gene TT7 dramatically affects seed longevity and seed coat development.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is based on a comprehensive research study conducted by a team of experts from various fields. The authors have provided detailed information about their methods, results, and conclusions, which makes it easy to evaluate their findings objectively. Furthermore, they have also discussed potential limitations of their study and provided suggestions for future research.</w:t>
      </w:r>
    </w:p>
    <w:p>
      <w:pPr>
        <w:jc w:val="both"/>
      </w:pPr>
      <w:r>
        <w:rPr/>
        <w:t xml:space="preserve">However, there are some points that could be improved upon in terms of trustworthiness and reliability. For example, the authors do not provide any evidence for their claims regarding the effects of kaempferol-3-rhamnoside overaccumulation on seed coat development or longevity. Additionally, they do not explore any counterarguments or alternative explanations for their findings. Furthermore, they do not discuss any possible risks associated with their findings or present both sides equally when discussing potential implications for future research. Finally, there is no mention of promotional content or partiality in the article.</w:t>
      </w:r>
    </w:p>
    <w:p>
      <w:pPr>
        <w:pStyle w:val="Heading1"/>
      </w:pPr>
      <w:bookmarkStart w:id="5" w:name="_Toc5"/>
      <w:r>
        <w:t>Topics for further research:</w:t>
      </w:r>
      <w:bookmarkEnd w:id="5"/>
    </w:p>
    <w:p>
      <w:pPr>
        <w:spacing w:after="0"/>
        <w:numPr>
          <w:ilvl w:val="0"/>
          <w:numId w:val="2"/>
        </w:numPr>
      </w:pPr>
      <w:r>
        <w:rPr/>
        <w:t xml:space="preserve">Kaempferol-3-rhamnoside effects on seed coat development</w:t>
      </w:r>
    </w:p>
    <w:p>
      <w:pPr>
        <w:spacing w:after="0"/>
        <w:numPr>
          <w:ilvl w:val="0"/>
          <w:numId w:val="2"/>
        </w:numPr>
      </w:pPr>
      <w:r>
        <w:rPr/>
        <w:t xml:space="preserve">Kaempferol-3-rhamnoside effects on seed longevity</w:t>
      </w:r>
    </w:p>
    <w:p>
      <w:pPr>
        <w:spacing w:after="0"/>
        <w:numPr>
          <w:ilvl w:val="0"/>
          <w:numId w:val="2"/>
        </w:numPr>
      </w:pPr>
      <w:r>
        <w:rPr/>
        <w:t xml:space="preserve">Potential risks associated with kaempferol-3-rhamnoside overaccumulation</w:t>
      </w:r>
    </w:p>
    <w:p>
      <w:pPr>
        <w:spacing w:after="0"/>
        <w:numPr>
          <w:ilvl w:val="0"/>
          <w:numId w:val="2"/>
        </w:numPr>
      </w:pPr>
      <w:r>
        <w:rPr/>
        <w:t xml:space="preserve">Alternative explanations for kaempferol-3-rhamnoside overaccumulation</w:t>
      </w:r>
    </w:p>
    <w:p>
      <w:pPr>
        <w:spacing w:after="0"/>
        <w:numPr>
          <w:ilvl w:val="0"/>
          <w:numId w:val="2"/>
        </w:numPr>
      </w:pPr>
      <w:r>
        <w:rPr/>
        <w:t xml:space="preserve">Implications of kaempferol-3-rhamnoside overaccumulation for future research</w:t>
      </w:r>
    </w:p>
    <w:p>
      <w:pPr>
        <w:numPr>
          <w:ilvl w:val="0"/>
          <w:numId w:val="2"/>
        </w:numPr>
      </w:pPr>
      <w:r>
        <w:rPr/>
        <w:t xml:space="preserve">Promotional content and partiality in research studies on kaempferol-3-rhamnoside</w:t>
      </w:r>
    </w:p>
    <w:p>
      <w:pPr>
        <w:pStyle w:val="Heading1"/>
      </w:pPr>
      <w:bookmarkStart w:id="6" w:name="_Toc6"/>
      <w:r>
        <w:t>Report location:</w:t>
      </w:r>
      <w:bookmarkEnd w:id="6"/>
    </w:p>
    <w:p>
      <w:hyperlink r:id="rId8" w:history="1">
        <w:r>
          <w:rPr>
            <w:color w:val="2980b9"/>
            <w:u w:val="single"/>
          </w:rPr>
          <w:t xml:space="preserve">https://www.fullpicture.app/item/bb4adf9d8ddeb28866588760eabaa66e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565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ph.onlinelibrary.wiley.com/doi/abs/10.1111/nph.18836" TargetMode="External"/><Relationship Id="rId8" Type="http://schemas.openxmlformats.org/officeDocument/2006/relationships/hyperlink" Target="https://www.fullpicture.app/item/bb4adf9d8ddeb28866588760eabaa6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2023-03-02T10:10:57+01:00</dcterms:created>
  <dcterms:modified xsi:type="dcterms:W3CDTF">2023-03-02T10:10:57+01:00</dcterms:modified>
</cp:coreProperties>
</file>

<file path=docProps/custom.xml><?xml version="1.0" encoding="utf-8"?>
<Properties xmlns="http://schemas.openxmlformats.org/officeDocument/2006/custom-properties" xmlns:vt="http://schemas.openxmlformats.org/officeDocument/2006/docPropsVTypes"/>
</file>