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abortion ban in some US States risks sending some women back to the back streets - Diana Brahams, 2022</w:t></w:r><w:br/><w:hyperlink r:id="rId7" w:history="1"><w:r><w:rPr><w:color w:val="2980b9"/><w:u w:val="single"/></w:rPr><w:t xml:space="preserve">https://journals.sagepub.com/doi/10.1177/00258172221118453?url_ver=Z39.88-2003&rfr_id=ori%3Arid%3Acrossref.org&rfr_dat=cr_pub++0pubmed</w:t></w:r></w:hyperlink></w:p><w:p><w:pPr><w:pStyle w:val="Heading1"/></w:pPr><w:bookmarkStart w:id="2" w:name="_Toc2"/><w:r><w:t>Article summary:</w:t></w:r><w:bookmarkEnd w:id="2"/></w:p><w:p><w:pPr><w:jc w:val="both"/></w:pPr><w:r><w:rPr/><w:t xml:space="preserve">1. The overturning of the Roe v Wade decision in the US risks banning or severely restricting abortion in many states, particularly affecting teenage girls and poor women.</w:t></w:r></w:p><w:p><w:pPr><w:jc w:val="both"/></w:pPr><w:r><w:rPr/><w:t xml:space="preserve">2. The ban on abortion may lead to an increase in unsafe and illegal abortions, putting women's lives at risk.</w:t></w:r></w:p><w:p><w:pPr><w:jc w:val="both"/></w:pPr><w:r><w:rPr/><w:t xml:space="preserve">3. The article questions the inconsistency of those who support the &quot;right to life&quot; but also support easy access to guns, which result in numerous deaths each year.</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&quot;An abortion ban in some US States risks sending some women back to the back streets&quot; by Diana Brahams discusses the potential consequences of recent abortion bans in certain US states. While the article raises valid concerns about the impact of these bans on women's access to safe and legal abortions, it also exhibits biases and lacks a balanced presentation of the issue.</w:t></w:r></w:p><w:p><w:pPr><w:jc w:val="both"/></w:pPr><w:r><w:rPr/><w:t xml:space="preserve"></w:t></w:r></w:p><w:p><w:pPr><w:jc w:val="both"/></w:pPr><w:r><w:rPr/><w:t xml:space="preserve">One potential bias in the article is its portrayal of those who support abortion restrictions as politically driven and lacking concern for women's rights. The author suggests that the recent changes in the Supreme Court were made solely to overturn Roe v Wade, without considering other perspectives or motivations behind these decisions. This one-sided portrayal undermines the complexity of the issue and fails to acknowledge that individuals can hold different beliefs based on their values and moral considerations.</w:t></w:r></w:p><w:p><w:pPr><w:jc w:val="both"/></w:pPr><w:r><w:rPr/><w:t xml:space="preserve"></w:t></w:r></w:p><w:p><w:pPr><w:jc w:val="both"/></w:pPr><w:r><w:rPr/><w:t xml:space="preserve">Additionally, the article presents unsupported claims about the potential consequences of abortion bans. It asserts that banning or severely restricting abortions will disproportionately affect teenage girls and poor women at the bottom of the socio-economic ladder. While it is true that vulnerable populations may face greater challenges accessing healthcare services, there is no evidence provided to support this specific claim. Without data or research, it becomes difficult to assess the accuracy of this assertion.</w:t></w:r></w:p><w:p><w:pPr><w:jc w:val="both"/></w:pPr><w:r><w:rPr/><w:t xml:space="preserve"></w:t></w:r></w:p><w:p><w:pPr><w:jc w:val="both"/></w:pPr><w:r><w:rPr/><w:t xml:space="preserve">Furthermore, the article overlooks counterarguments or alternative viewpoints on abortion restrictions. It does not explore arguments made by those who believe in protecting fetal rights or have moral objections to abortion. By failing to present a balanced view, the article misses an opportunity for readers to engage with different perspectives and form their own opinions.</w:t></w:r></w:p><w:p><w:pPr><w:jc w:val="both"/></w:pPr><w:r><w:rPr/><w:t xml:space="preserve"></w:t></w:r></w:p><w:p><w:pPr><w:jc w:val="both"/></w:pPr><w:r><w:rPr/><w:t xml:space="preserve">The article also includes promotional content by advocating for a particular stance on gun control within its discussion on abortion rights. While both issues are important, linking them together without sufficient evidence or analysis detracts from a focused examination of abortion restrictions. This inclusion seems more like an attempt to promote a separate agenda rather than providing a comprehensive analysis of abortion laws.</w:t></w:r></w:p><w:p><w:pPr><w:jc w:val="both"/></w:pPr><w:r><w:rPr/><w:t xml:space="preserve"></w:t></w:r></w:p><w:p><w:pPr><w:jc w:val="both"/></w:pPr><w:r><w:rPr/><w:t xml:space="preserve">Moreover, while discussing potential risks associated with backstreet abortions, such as unsafe conditions and health complications, the article does not adequately address the potential risks of abortion itself. It is important to acknowledge that abortion, like any medical procedure, carries its own set of risks and complications. By omitting this information, the article presents an incomplete picture of the issue.</w:t></w:r></w:p><w:p><w:pPr><w:jc w:val="both"/></w:pPr><w:r><w:rPr/><w:t xml:space="preserve"></w:t></w:r></w:p><w:p><w:pPr><w:jc w:val="both"/></w:pPr><w:r><w:rPr/><w:t xml:space="preserve">In terms of missing evidence, the article does not provide specific examples or data on how many women would be affected by these abortion bans or how many unsafe abortions might occur as a result. Without concrete evidence, it becomes challenging to assess the magnitude of the problem or evaluate potential solutions.</w:t></w:r></w:p><w:p><w:pPr><w:jc w:val="both"/></w:pPr><w:r><w:rPr/><w:t xml:space="preserve"></w:t></w:r></w:p><w:p><w:pPr><w:jc w:val="both"/></w:pPr><w:r><w:rPr/><w:t xml:space="preserve">Overall, while the article raises valid concerns about the impact of abortion bans on women's access to safe and legal procedures, it exhibits biases in its portrayal of opposing viewpoints and lacks a balanced presentation of the issue. It relies on unsupported claims, overlooks counterarguments, includes promotional content unrelated to the topic at hand, and fails to provide sufficient evidence for its assertions. A more comprehensive analysis would consider multiple perspectives and provide a more nuanced understanding of the complex issues surrounding abortion rights.</w:t></w:r></w:p><w:p><w:pPr><w:pStyle w:val="Heading1"/></w:pPr><w:bookmarkStart w:id="5" w:name="_Toc5"/><w:r><w:t>Topics for further research:</w:t></w:r><w:bookmarkEnd w:id="5"/></w:p><w:p><w:pPr><w:spacing w:after="0"/><w:numPr><w:ilvl w:val="0"/><w:numId w:val="2"/></w:numPr></w:pPr><w:r><w:rPr/><w:t xml:space="preserve">Statistics on the number of women affected by recent abortion bans in US states
</w:t></w:r></w:p><w:p><w:pPr><w:spacing w:after="0"/><w:numPr><w:ilvl w:val="0"/><w:numId w:val="2"/></w:numPr></w:pPr><w:r><w:rPr/><w:t xml:space="preserve">Arguments in favor of protecting fetal rights in the abortion debate
</w:t></w:r></w:p><w:p><w:pPr><w:spacing w:after="0"/><w:numPr><w:ilvl w:val="0"/><w:numId w:val="2"/></w:numPr></w:pPr><w:r><w:rPr/><w:t xml:space="preserve">Research on the potential health risks and complications of abortion procedures
</w:t></w:r></w:p><w:p><w:pPr><w:spacing w:after="0"/><w:numPr><w:ilvl w:val="0"/><w:numId w:val="2"/></w:numPr></w:pPr><w:r><w:rPr/><w:t xml:space="preserve">Different perspectives on the motivations behind recent changes in the Supreme Court and their impact on abortion rights
</w:t></w:r></w:p><w:p><w:pPr><w:spacing w:after="0"/><w:numPr><w:ilvl w:val="0"/><w:numId w:val="2"/></w:numPr></w:pPr><w:r><w:rPr/><w:t xml:space="preserve">Data on the prevalence of unsafe abortions in countries with restrictive abortion laws
</w:t></w:r></w:p><w:p><w:pPr><w:spacing w:after="0"/><w:numPr><w:ilvl w:val="0"/><w:numId w:val="2"/></w:numPr></w:pPr><w:r><w:rPr/><w:t xml:space="preserve">Analysis of the potential socioeconomic factors that may affect women's access to healthcare services</w:t></w:r></w:p><w:p><w:pPr><w:numPr><w:ilvl w:val="0"/><w:numId w:val="2"/></w:numPr></w:pPr><w:r><w:rPr/><w:t xml:space="preserve">including abortion</w:t></w:r></w:p><w:p><w:pPr><w:pStyle w:val="Heading1"/></w:pPr><w:bookmarkStart w:id="6" w:name="_Toc6"/><w:r><w:t>Report location:</w:t></w:r><w:bookmarkEnd w:id="6"/></w:p><w:p><w:hyperlink r:id="rId8" w:history="1"><w:r><w:rPr><w:color w:val="2980b9"/><w:u w:val="single"/></w:rPr><w:t xml:space="preserve">https://www.fullpicture.app/item/bb659d6f5a2c3c0ffc8d642453781ca8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C9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258172221118453?url_ver=Z39.88-2003&amp;rfr_id=ori%3Arid%3Acrossref.org&amp;rfr_dat=cr_pub++0pubmed" TargetMode="External"/><Relationship Id="rId8" Type="http://schemas.openxmlformats.org/officeDocument/2006/relationships/hyperlink" Target="https://www.fullpicture.app/item/bb659d6f5a2c3c0ffc8d642453781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2024-01-22T03:45:46+01:00</dcterms:created>
  <dcterms:modified xsi:type="dcterms:W3CDTF">2024-01-22T03:45:46+01:00</dcterms:modified>
</cp:coreProperties>
</file>

<file path=docProps/custom.xml><?xml version="1.0" encoding="utf-8"?>
<Properties xmlns="http://schemas.openxmlformats.org/officeDocument/2006/custom-properties" xmlns:vt="http://schemas.openxmlformats.org/officeDocument/2006/docPropsVTypes"/>
</file>