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Diagnosing atmospheric communication of a sealed monitor chamber. Journal of Applied Clinical Medical Physics | 10.1002/acm2.12975</w:t>
      </w:r>
      <w:br/>
      <w:hyperlink r:id="rId7" w:history="1">
        <w:r>
          <w:rPr>
            <w:color w:val="2980b9"/>
            <w:u w:val="single"/>
          </w:rPr>
          <w:t xml:space="preserve">https://sci-hub.st/10.1002/acm2.12975</w:t>
        </w:r>
      </w:hyperlink>
    </w:p>
    <w:p>
      <w:pPr>
        <w:pStyle w:val="Heading1"/>
      </w:pPr>
      <w:bookmarkStart w:id="2" w:name="_Toc2"/>
      <w:r>
        <w:t>Article summary:</w:t>
      </w:r>
      <w:bookmarkEnd w:id="2"/>
    </w:p>
    <w:p>
      <w:pPr>
        <w:jc w:val="both"/>
      </w:pPr>
      <w:r>
        <w:rPr/>
        <w:t xml:space="preserve">1. This article discusses the diagnosis of atmospheric communication in a sealed monitor chamber. </w:t>
      </w:r>
    </w:p>
    <w:p>
      <w:pPr>
        <w:jc w:val="both"/>
      </w:pPr>
      <w:r>
        <w:rPr/>
        <w:t xml:space="preserve">2. The authors used a combination of experimental and computational methods to analyze the chamber’s air flow dynamics. </w:t>
      </w:r>
    </w:p>
    <w:p>
      <w:pPr>
        <w:jc w:val="both"/>
      </w:pPr>
      <w:r>
        <w:rPr/>
        <w:t xml:space="preserve">3. The results showed that the chamber was able to maintain a stable atmosphere, even when subjected to external disturbances.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scientific research conducted by experienced professionals in the field of medical physics. The authors have provided detailed descriptions of their methods and results, which are supported by evidence from experiments and simulations. Furthermore, the authors have discussed potential limitations of their study, such as the fact that their results may not be applicable to other types of chambers or environments. However, there is no discussion of possible risks associated with using this type of chamber or any potential counterarguments that could be made against its use. Additionally, there is no mention of any promotional content or partiality in the article, which could indicate bias in favor of one side over another. In conclusion, while this article is generally reliable and trustworthy, it could benefit from further exploration into potential risks associated with using this type of chamber and more balanced coverage of both sides of the argument.</w:t>
      </w:r>
    </w:p>
    <w:p>
      <w:pPr>
        <w:pStyle w:val="Heading1"/>
      </w:pPr>
      <w:bookmarkStart w:id="5" w:name="_Toc5"/>
      <w:r>
        <w:t>Topics for further research:</w:t>
      </w:r>
      <w:bookmarkEnd w:id="5"/>
    </w:p>
    <w:p>
      <w:pPr>
        <w:spacing w:after="0"/>
        <w:numPr>
          <w:ilvl w:val="0"/>
          <w:numId w:val="2"/>
        </w:numPr>
      </w:pPr>
      <w:r>
        <w:rPr/>
        <w:t xml:space="preserve">Risks associated with medical physics chambers</w:t>
      </w:r>
    </w:p>
    <w:p>
      <w:pPr>
        <w:spacing w:after="0"/>
        <w:numPr>
          <w:ilvl w:val="0"/>
          <w:numId w:val="2"/>
        </w:numPr>
      </w:pPr>
      <w:r>
        <w:rPr/>
        <w:t xml:space="preserve">Counterarguments against medical physics chambers</w:t>
      </w:r>
    </w:p>
    <w:p>
      <w:pPr>
        <w:spacing w:after="0"/>
        <w:numPr>
          <w:ilvl w:val="0"/>
          <w:numId w:val="2"/>
        </w:numPr>
      </w:pPr>
      <w:r>
        <w:rPr/>
        <w:t xml:space="preserve">Potential benefits of medical physics chambers</w:t>
      </w:r>
    </w:p>
    <w:p>
      <w:pPr>
        <w:spacing w:after="0"/>
        <w:numPr>
          <w:ilvl w:val="0"/>
          <w:numId w:val="2"/>
        </w:numPr>
      </w:pPr>
      <w:r>
        <w:rPr/>
        <w:t xml:space="preserve">Safety considerations for medical physics chambers</w:t>
      </w:r>
    </w:p>
    <w:p>
      <w:pPr>
        <w:spacing w:after="0"/>
        <w:numPr>
          <w:ilvl w:val="0"/>
          <w:numId w:val="2"/>
        </w:numPr>
      </w:pPr>
      <w:r>
        <w:rPr/>
        <w:t xml:space="preserve">Regulations for medical physics chambers</w:t>
      </w:r>
    </w:p>
    <w:p>
      <w:pPr>
        <w:numPr>
          <w:ilvl w:val="0"/>
          <w:numId w:val="2"/>
        </w:numPr>
      </w:pPr>
      <w:r>
        <w:rPr/>
        <w:t xml:space="preserve">Comparison of different types of medical physics chambers</w:t>
      </w:r>
    </w:p>
    <w:p>
      <w:pPr>
        <w:pStyle w:val="Heading1"/>
      </w:pPr>
      <w:bookmarkStart w:id="6" w:name="_Toc6"/>
      <w:r>
        <w:t>Report location:</w:t>
      </w:r>
      <w:bookmarkEnd w:id="6"/>
    </w:p>
    <w:p>
      <w:hyperlink r:id="rId8" w:history="1">
        <w:r>
          <w:rPr>
            <w:color w:val="2980b9"/>
            <w:u w:val="single"/>
          </w:rPr>
          <w:t xml:space="preserve">https://www.fullpicture.app/item/bb7cfb0f9fd2f4a0deb5f11807183268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A17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2/acm2.12975" TargetMode="External"/><Relationship Id="rId8" Type="http://schemas.openxmlformats.org/officeDocument/2006/relationships/hyperlink" Target="https://www.fullpicture.app/item/bb7cfb0f9fd2f4a0deb5f118071832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2023-02-25T01:19:30+01:00</dcterms:created>
  <dcterms:modified xsi:type="dcterms:W3CDTF">2023-02-25T01:19:30+01:00</dcterms:modified>
</cp:coreProperties>
</file>

<file path=docProps/custom.xml><?xml version="1.0" encoding="utf-8"?>
<Properties xmlns="http://schemas.openxmlformats.org/officeDocument/2006/custom-properties" xmlns:vt="http://schemas.openxmlformats.org/officeDocument/2006/docPropsVTypes"/>
</file>