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History, evolution and classification of CRISPR-Cas associated systems. Reprogramming the Genome: Applications of CRISPR-Cas in Non-Mammalian Systems Part A, 11–76 | 10.1016/bs.pmbts.2020.12.012</w:t>
      </w:r>
      <w:br/>
      <w:hyperlink r:id="rId7" w:history="1">
        <w:r>
          <w:rPr>
            <w:color w:val="2980b9"/>
            <w:u w:val="single"/>
          </w:rPr>
          <w:t xml:space="preserve">https://sci-hub.st/10.1016/bs.pmbts.2020.12.012</w:t>
        </w:r>
      </w:hyperlink>
    </w:p>
    <w:p>
      <w:pPr>
        <w:pStyle w:val="Heading1"/>
      </w:pPr>
      <w:bookmarkStart w:id="2" w:name="_Toc2"/>
      <w:r>
        <w:t>Article summary:</w:t>
      </w:r>
      <w:bookmarkEnd w:id="2"/>
    </w:p>
    <w:p>
      <w:pPr>
        <w:jc w:val="both"/>
      </w:pPr>
      <w:r>
        <w:rPr/>
        <w:t xml:space="preserve">1. This article provides an overview of the history, evolution and classification of CRISPR-Cas associated systems.</w:t>
      </w:r>
    </w:p>
    <w:p>
      <w:pPr>
        <w:jc w:val="both"/>
      </w:pPr>
      <w:r>
        <w:rPr/>
        <w:t xml:space="preserve">2. It discusses the applications of CRISPR-Cas in non-mammalian systems and how it can be used to reprogram the genome.</w:t>
      </w:r>
    </w:p>
    <w:p>
      <w:pPr>
        <w:jc w:val="both"/>
      </w:pPr>
      <w:r>
        <w:rPr/>
        <w:t xml:space="preserve">3. The article also examines the potential risks associated with using CRISPR-Cas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written by two authors who are experts in their field, which lends credibility to its content. The article is well researched and provides a comprehensive overview of the history, evolution and classification of CRISPR-Cas associated systems as well as its applications in non-mammalian systems. The authors provide evidence for their claims and discuss potential risks associated with using this technology. However, there is a lack of discussion about possible ethical implications that could arise from using this technology, such as potential misuse or abuse of power by those who have access to it. Additionally, there is no mention of any counterarguments or alternative perspectives on the use of this technology, which could lead to a one-sided view being presented in the article.</w:t>
      </w:r>
    </w:p>
    <w:p>
      <w:pPr>
        <w:pStyle w:val="Heading1"/>
      </w:pPr>
      <w:bookmarkStart w:id="5" w:name="_Toc5"/>
      <w:r>
        <w:t>Topics for further research:</w:t>
      </w:r>
      <w:bookmarkEnd w:id="5"/>
    </w:p>
    <w:p>
      <w:pPr>
        <w:spacing w:after="0"/>
        <w:numPr>
          <w:ilvl w:val="0"/>
          <w:numId w:val="2"/>
        </w:numPr>
      </w:pPr>
      <w:r>
        <w:rPr/>
        <w:t xml:space="preserve">Ethical implications of CRISPR-Cas</w:t>
      </w:r>
    </w:p>
    <w:p>
      <w:pPr>
        <w:spacing w:after="0"/>
        <w:numPr>
          <w:ilvl w:val="0"/>
          <w:numId w:val="2"/>
        </w:numPr>
      </w:pPr>
      <w:r>
        <w:rPr/>
        <w:t xml:space="preserve">Misuse of CRISPR-Cas technology</w:t>
      </w:r>
    </w:p>
    <w:p>
      <w:pPr>
        <w:spacing w:after="0"/>
        <w:numPr>
          <w:ilvl w:val="0"/>
          <w:numId w:val="2"/>
        </w:numPr>
      </w:pPr>
      <w:r>
        <w:rPr/>
        <w:t xml:space="preserve">Potential risks of CRISPR-Cas</w:t>
      </w:r>
    </w:p>
    <w:p>
      <w:pPr>
        <w:spacing w:after="0"/>
        <w:numPr>
          <w:ilvl w:val="0"/>
          <w:numId w:val="2"/>
        </w:numPr>
      </w:pPr>
      <w:r>
        <w:rPr/>
        <w:t xml:space="preserve">Alternative perspectives on CRISPR-Cas</w:t>
      </w:r>
    </w:p>
    <w:p>
      <w:pPr>
        <w:spacing w:after="0"/>
        <w:numPr>
          <w:ilvl w:val="0"/>
          <w:numId w:val="2"/>
        </w:numPr>
      </w:pPr>
      <w:r>
        <w:rPr/>
        <w:t xml:space="preserve">Counterarguments to CRISPR-Cas</w:t>
      </w:r>
    </w:p>
    <w:p>
      <w:pPr>
        <w:numPr>
          <w:ilvl w:val="0"/>
          <w:numId w:val="2"/>
        </w:numPr>
      </w:pPr>
      <w:r>
        <w:rPr/>
        <w:t xml:space="preserve">Accessibility of CRISPR-Cas technology</w:t>
      </w:r>
    </w:p>
    <w:p>
      <w:pPr>
        <w:pStyle w:val="Heading1"/>
      </w:pPr>
      <w:bookmarkStart w:id="6" w:name="_Toc6"/>
      <w:r>
        <w:t>Report location:</w:t>
      </w:r>
      <w:bookmarkEnd w:id="6"/>
    </w:p>
    <w:p>
      <w:hyperlink r:id="rId8" w:history="1">
        <w:r>
          <w:rPr>
            <w:color w:val="2980b9"/>
            <w:u w:val="single"/>
          </w:rPr>
          <w:t xml:space="preserve">https://www.fullpicture.app/item/bb84bb6df5dc87f797537451bc7c7677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4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bs.pmbts.2020.12.012" TargetMode="External"/><Relationship Id="rId8" Type="http://schemas.openxmlformats.org/officeDocument/2006/relationships/hyperlink" Target="https://www.fullpicture.app/item/bb84bb6df5dc87f797537451bc7c76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2023-02-26T05:06:31+01:00</dcterms:created>
  <dcterms:modified xsi:type="dcterms:W3CDTF">2023-02-26T05:06:31+01:00</dcterms:modified>
</cp:coreProperties>
</file>

<file path=docProps/custom.xml><?xml version="1.0" encoding="utf-8"?>
<Properties xmlns="http://schemas.openxmlformats.org/officeDocument/2006/custom-properties" xmlns:vt="http://schemas.openxmlformats.org/officeDocument/2006/docPropsVTypes"/>
</file>