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leaving Mapbox after 12 years | trash moon</w:t>
      </w:r>
      <w:br/>
      <w:hyperlink r:id="rId7" w:history="1">
        <w:r>
          <w:rPr>
            <w:color w:val="2980b9"/>
            <w:u w:val="single"/>
          </w:rPr>
          <w:t xml:space="preserve">https://trashmoon.com/blog/2022/reflections-on-12-years-at-mapbox/</w:t>
        </w:r>
      </w:hyperlink>
    </w:p>
    <w:p>
      <w:pPr>
        <w:pStyle w:val="Heading1"/>
      </w:pPr>
      <w:bookmarkStart w:id="2" w:name="_Toc2"/>
      <w:r>
        <w:t>Article summary:</w:t>
      </w:r>
      <w:bookmarkEnd w:id="2"/>
    </w:p>
    <w:p>
      <w:pPr>
        <w:jc w:val="both"/>
      </w:pPr>
      <w:r>
        <w:rPr/>
        <w:t xml:space="preserve">1. The author reflects on their 12-year experience at Mapbox, a tech company that started as a personal project and grew into a larger organization. They express gratitude for the learning opportunities and the chance to work with competent individuals but also harbor resentment towards the leadership team's decisions in recent years.</w:t>
      </w:r>
    </w:p>
    <w:p>
      <w:pPr>
        <w:jc w:val="both"/>
      </w:pPr>
      <w:r>
        <w:rPr/>
        <w:t xml:space="preserve"/>
      </w:r>
    </w:p>
    <w:p>
      <w:pPr>
        <w:jc w:val="both"/>
      </w:pPr>
      <w:r>
        <w:rPr/>
        <w:t xml:space="preserve">2. The author discusses how Mapbox shifted its focus from open source and open data to the auto industry, which goes against their personal ethical objections as a lifelong bicycle commuter. They express disappointment in contributing to a company whose mission is now centered around making cars more appealing.</w:t>
      </w:r>
    </w:p>
    <w:p>
      <w:pPr>
        <w:jc w:val="both"/>
      </w:pPr>
      <w:r>
        <w:rPr/>
        <w:t xml:space="preserve"/>
      </w:r>
    </w:p>
    <w:p>
      <w:pPr>
        <w:jc w:val="both"/>
      </w:pPr>
      <w:r>
        <w:rPr/>
        <w:t xml:space="preserve">3. The author highlights their involvement in the Mapbox Workers Union and their belief in creating a more humane tech company through unionization. However, they criticize Mapbox's aggressive anti-union campaign and management's prioritization of investor interests over employees' well-being. They encourage other workers to continue fighting for change and advocate for motives beyond profit in the workplace.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这篇文章是一位前Mapbox员工分享他在公司工作12年后离职的经历和观点。然而，文章存在一些潜在的偏见和片面报道。</w:t>
      </w:r>
    </w:p>
    <w:p>
      <w:pPr>
        <w:jc w:val="both"/>
      </w:pPr>
      <w:r>
        <w:rPr/>
        <w:t xml:space="preserve"/>
      </w:r>
    </w:p>
    <w:p>
      <w:pPr>
        <w:jc w:val="both"/>
      </w:pPr>
      <w:r>
        <w:rPr/>
        <w:t xml:space="preserve">首先，作者对Mapbox的领导团队做出了负面评价，认为他们在过去几年中做出了一些错误决策。然而，作者没有提供具体的证据或例子来支持这些观点。没有详细说明哪些决策是错误的，以及它们为什么会对公司产生负面影响。</w:t>
      </w:r>
    </w:p>
    <w:p>
      <w:pPr>
        <w:jc w:val="both"/>
      </w:pPr>
      <w:r>
        <w:rPr/>
        <w:t xml:space="preserve"/>
      </w:r>
    </w:p>
    <w:p>
      <w:pPr>
        <w:jc w:val="both"/>
      </w:pPr>
      <w:r>
        <w:rPr/>
        <w:t xml:space="preserve">其次，作者对Mapbox转向汽车行业表示不满，并认为这是一个失败的战略。然而，作者没有提供任何数据或研究来支持这个观点。事实上，汽车行业是一个巨大的市场，并且地图导航系统在汽车中起着重要作用。因此，Mapbox选择关注汽车行业并不一定是一个错误的决策。</w:t>
      </w:r>
    </w:p>
    <w:p>
      <w:pPr>
        <w:jc w:val="both"/>
      </w:pPr>
      <w:r>
        <w:rPr/>
        <w:t xml:space="preserve"/>
      </w:r>
    </w:p>
    <w:p>
      <w:pPr>
        <w:jc w:val="both"/>
      </w:pPr>
      <w:r>
        <w:rPr/>
        <w:t xml:space="preserve">此外，在讨论Mapbox工人联盟时，作者明显倾向于支持工会，并批评了公司管理层对工会活动的反应。然而，作者没有提供关于工会活动是否合法、是否符合公司政策以及员工是否真正需要工会等方面的信息。缺乏平衡报道可能导致读者无法全面了解该事件的背景和细节。</w:t>
      </w:r>
    </w:p>
    <w:p>
      <w:pPr>
        <w:jc w:val="both"/>
      </w:pPr>
      <w:r>
        <w:rPr/>
        <w:t xml:space="preserve"/>
      </w:r>
    </w:p>
    <w:p>
      <w:pPr>
        <w:jc w:val="both"/>
      </w:pPr>
      <w:r>
        <w:rPr/>
        <w:t xml:space="preserve">最后，作者对Mapbox的领导团队进行了政治上的评价，称他们的政治立场从进步主义转向了古典自由主义。然而，作者没有提供任何证据来支持这个观点，并且没有解释为什么这种政治转变会对公司产生负面影响。</w:t>
      </w:r>
    </w:p>
    <w:p>
      <w:pPr>
        <w:jc w:val="both"/>
      </w:pPr>
      <w:r>
        <w:rPr/>
        <w:t xml:space="preserve"/>
      </w:r>
    </w:p>
    <w:p>
      <w:pPr>
        <w:jc w:val="both"/>
      </w:pPr>
      <w:r>
        <w:rPr/>
        <w:t xml:space="preserve">总之，这篇文章存在一些潜在的偏见和片面报道。作者提出了一些观点和批评，但没有提供足够的证据或例子来支持这些观点。缺乏平衡报道可能导致读者无法全面了解Mapbox公司及其决策的真实情况。</w:t>
      </w:r>
    </w:p>
    <w:p>
      <w:pPr>
        <w:pStyle w:val="Heading1"/>
      </w:pPr>
      <w:bookmarkStart w:id="5" w:name="_Toc5"/>
      <w:r>
        <w:t>Topics for further research:</w:t>
      </w:r>
      <w:bookmarkEnd w:id="5"/>
    </w:p>
    <w:p>
      <w:pPr>
        <w:spacing w:after="0"/>
        <w:numPr>
          <w:ilvl w:val="0"/>
          <w:numId w:val="2"/>
        </w:numPr>
      </w:pPr>
      <w:r>
        <w:rPr/>
        <w:t xml:space="preserve">Mapbox领导团队的错误决策和其对公司的负面影响。
</w:t>
      </w:r>
    </w:p>
    <w:p>
      <w:pPr>
        <w:spacing w:after="0"/>
        <w:numPr>
          <w:ilvl w:val="0"/>
          <w:numId w:val="2"/>
        </w:numPr>
      </w:pPr>
      <w:r>
        <w:rPr/>
        <w:t xml:space="preserve">Mapbox转向汽车行业的战略是否失败。
</w:t>
      </w:r>
    </w:p>
    <w:p>
      <w:pPr>
        <w:spacing w:after="0"/>
        <w:numPr>
          <w:ilvl w:val="0"/>
          <w:numId w:val="2"/>
        </w:numPr>
      </w:pPr>
      <w:r>
        <w:rPr/>
        <w:t xml:space="preserve">Mapbox工人联盟的合法性和员工需求。
</w:t>
      </w:r>
    </w:p>
    <w:p>
      <w:pPr>
        <w:spacing w:after="0"/>
        <w:numPr>
          <w:ilvl w:val="0"/>
          <w:numId w:val="2"/>
        </w:numPr>
      </w:pPr>
      <w:r>
        <w:rPr/>
        <w:t xml:space="preserve">Mapbox领导团队的政治立场转变对公司的影响。
</w:t>
      </w:r>
    </w:p>
    <w:p>
      <w:pPr>
        <w:spacing w:after="0"/>
        <w:numPr>
          <w:ilvl w:val="0"/>
          <w:numId w:val="2"/>
        </w:numPr>
      </w:pPr>
      <w:r>
        <w:rPr/>
        <w:t xml:space="preserve">文章中缺乏具体证据和例子来支持观点。
</w:t>
      </w:r>
    </w:p>
    <w:p>
      <w:pPr>
        <w:numPr>
          <w:ilvl w:val="0"/>
          <w:numId w:val="2"/>
        </w:numPr>
      </w:pPr>
      <w:r>
        <w:rPr/>
        <w:t xml:space="preserve">文章的片面报道可能导致读者对Mapbox公司的真实情况了解不全面。</w:t>
      </w:r>
    </w:p>
    <w:p>
      <w:pPr>
        <w:pStyle w:val="Heading1"/>
      </w:pPr>
      <w:bookmarkStart w:id="6" w:name="_Toc6"/>
      <w:r>
        <w:t>Report location:</w:t>
      </w:r>
      <w:bookmarkEnd w:id="6"/>
    </w:p>
    <w:p>
      <w:hyperlink r:id="rId8" w:history="1">
        <w:r>
          <w:rPr>
            <w:color w:val="2980b9"/>
            <w:u w:val="single"/>
          </w:rPr>
          <w:t xml:space="preserve">https://www.fullpicture.app/item/bb9b4beb1c92b27f9e52b71d0633c0a9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A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shmoon.com/blog/2022/reflections-on-12-years-at-mapbox/" TargetMode="External"/><Relationship Id="rId8" Type="http://schemas.openxmlformats.org/officeDocument/2006/relationships/hyperlink" Target="https://www.fullpicture.app/item/bb9b4beb1c92b27f9e52b71d0633c0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2024-03-10T18:36:32+01:00</dcterms:created>
  <dcterms:modified xsi:type="dcterms:W3CDTF">2024-03-10T18:36:32+01:00</dcterms:modified>
</cp:coreProperties>
</file>

<file path=docProps/custom.xml><?xml version="1.0" encoding="utf-8"?>
<Properties xmlns="http://schemas.openxmlformats.org/officeDocument/2006/custom-properties" xmlns:vt="http://schemas.openxmlformats.org/officeDocument/2006/docPropsVTypes"/>
</file>