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Children | Free Full-Text | Time Duration of Post-Activation Performance Enhancement (PAPE) in Elite Male Sprinters with Different Strength Levels</w:t>
      </w:r>
      <w:br/>
      <w:hyperlink r:id="rId7" w:history="1">
        <w:r>
          <w:rPr>
            <w:color w:val="2980b9"/>
            <w:u w:val="single"/>
          </w:rPr>
          <w:t xml:space="preserve">https://www.mdpi.com/2227-9067/10/1/53</w:t>
        </w:r>
      </w:hyperlink>
    </w:p>
    <w:p>
      <w:pPr>
        <w:pStyle w:val="Heading1"/>
      </w:pPr>
      <w:bookmarkStart w:id="2" w:name="_Toc2"/>
      <w:r>
        <w:t>Article summary:</w:t>
      </w:r>
      <w:bookmarkEnd w:id="2"/>
    </w:p>
    <w:p>
      <w:pPr>
        <w:jc w:val="both"/>
      </w:pPr>
      <w:r>
        <w:rPr/>
        <w:t xml:space="preserve">1. This study aimed to explore the time duration of post-activation performance enhancement (PAPE) in elite male sprinters with different strength levels. </w:t>
      </w:r>
    </w:p>
    <w:p>
      <w:pPr>
        <w:jc w:val="both"/>
      </w:pPr>
      <w:r>
        <w:rPr/>
        <w:t xml:space="preserve">2. Thirteen elite male sprinters were divided into a strong group and a weak group, and all performed one static squat jump (SSJ). Results showed significant improvements in vertical jump height and peak impulse at 3, 6, and 9 min, without significant between-group differences. </w:t>
      </w:r>
    </w:p>
    <w:p>
      <w:pPr>
        <w:jc w:val="both"/>
      </w:pPr>
      <w:r>
        <w:rPr/>
        <w:t xml:space="preserve">3. The findings indicated that three reps of a 90% 1RM back squat augmented the subsequent explosive movement (SSJ) for 3–9 min in elite male sprinters, especially in stronger sprinters.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methods used, results obtained, and conclusions drawn from the study. The authors have also provided sufficient evidence to support their claims by citing relevant literature throughout the article. Furthermore, they have discussed potential limitations of their study such as small sample size and lack of control over environmental conditions during testing. </w:t>
      </w:r>
    </w:p>
    <w:p>
      <w:pPr>
        <w:jc w:val="both"/>
      </w:pPr>
      <w:r>
        <w:rPr/>
        <w:t xml:space="preserve">However, there are some points that could be improved upon in terms of trustworthiness and reliability. For example, the authors do not provide any information on how they selected their participants or what criteria were used to divide them into two groups (strong vs weak). Additionally, there is no discussion on potential confounding factors such as age or training experience which may have influenced the results of the study. Finally, while the authors discuss possible limitations of their study, they do not provide any suggestions for future research which could help to further explore this topic.</w:t>
      </w:r>
    </w:p>
    <w:p>
      <w:pPr>
        <w:pStyle w:val="Heading1"/>
      </w:pPr>
      <w:bookmarkStart w:id="5" w:name="_Toc5"/>
      <w:r>
        <w:t>Topics for further research:</w:t>
      </w:r>
      <w:bookmarkEnd w:id="5"/>
    </w:p>
    <w:p>
      <w:pPr>
        <w:spacing w:after="0"/>
        <w:numPr>
          <w:ilvl w:val="0"/>
          <w:numId w:val="2"/>
        </w:numPr>
      </w:pPr>
      <w:r>
        <w:rPr/>
        <w:t xml:space="preserve">Participant selection criteria </w:t>
      </w:r>
    </w:p>
    <w:p>
      <w:pPr>
        <w:spacing w:after="0"/>
        <w:numPr>
          <w:ilvl w:val="0"/>
          <w:numId w:val="2"/>
        </w:numPr>
      </w:pPr>
      <w:r>
        <w:rPr/>
        <w:t xml:space="preserve">Age and training experience influence </w:t>
      </w:r>
    </w:p>
    <w:p>
      <w:pPr>
        <w:spacing w:after="0"/>
        <w:numPr>
          <w:ilvl w:val="0"/>
          <w:numId w:val="2"/>
        </w:numPr>
      </w:pPr>
      <w:r>
        <w:rPr/>
        <w:t xml:space="preserve">Environmental conditions during testing </w:t>
      </w:r>
    </w:p>
    <w:p>
      <w:pPr>
        <w:spacing w:after="0"/>
        <w:numPr>
          <w:ilvl w:val="0"/>
          <w:numId w:val="2"/>
        </w:numPr>
      </w:pPr>
      <w:r>
        <w:rPr/>
        <w:t xml:space="preserve">Confounding factors in research </w:t>
      </w:r>
    </w:p>
    <w:p>
      <w:pPr>
        <w:spacing w:after="0"/>
        <w:numPr>
          <w:ilvl w:val="0"/>
          <w:numId w:val="2"/>
        </w:numPr>
      </w:pPr>
      <w:r>
        <w:rPr/>
        <w:t xml:space="preserve">Limitations of study </w:t>
      </w:r>
    </w:p>
    <w:p>
      <w:pPr>
        <w:numPr>
          <w:ilvl w:val="0"/>
          <w:numId w:val="2"/>
        </w:numPr>
      </w:pPr>
      <w:r>
        <w:rPr/>
        <w:t xml:space="preserve">Suggestions for future research</w:t>
      </w:r>
    </w:p>
    <w:p>
      <w:pPr>
        <w:pStyle w:val="Heading1"/>
      </w:pPr>
      <w:bookmarkStart w:id="6" w:name="_Toc6"/>
      <w:r>
        <w:t>Report location:</w:t>
      </w:r>
      <w:bookmarkEnd w:id="6"/>
    </w:p>
    <w:p>
      <w:hyperlink r:id="rId8" w:history="1">
        <w:r>
          <w:rPr>
            <w:color w:val="2980b9"/>
            <w:u w:val="single"/>
          </w:rPr>
          <w:t xml:space="preserve">https://www.fullpicture.app/item/bba771863e92c56f7b8a02b828d6e677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81E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067/10/1/53" TargetMode="External"/><Relationship Id="rId8" Type="http://schemas.openxmlformats.org/officeDocument/2006/relationships/hyperlink" Target="https://www.fullpicture.app/item/bba771863e92c56f7b8a02b828d6e6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2023-02-23T07:32:06+01:00</dcterms:created>
  <dcterms:modified xsi:type="dcterms:W3CDTF">2023-02-23T07:32:06+01:00</dcterms:modified>
</cp:coreProperties>
</file>

<file path=docProps/custom.xml><?xml version="1.0" encoding="utf-8"?>
<Properties xmlns="http://schemas.openxmlformats.org/officeDocument/2006/custom-properties" xmlns:vt="http://schemas.openxmlformats.org/officeDocument/2006/docPropsVTypes"/>
</file>