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非侵入式综合能源系统源荷状态联合感知方法 - 中国知网</w:t></w:r><w:br/><w:hyperlink r:id="rId7" w:history="1"><w:r><w:rPr><w:color w:val="2980b9"/><w:u w:val="single"/></w:rPr><w:t xml:space="preserve">https://kns-cnki-net-s.fzu.edu.cn/kcms2/article/abstract?v=3uoqIhG8C45S0n9fL2suRadTyEVl2pW9UrhTDCdPD65djwFi6aRxPb3x96tU-Q4ov3hSY3ipBeQ4D8CexQpmXBk9k2eLSpC6&uniplatform=NZKPT</w:t></w:r></w:hyperlink></w:p><w:p><w:pPr><w:pStyle w:val="Heading1"/></w:pPr><w:bookmarkStart w:id="2" w:name="_Toc2"/><w:r><w:t>Article summary:</w:t></w:r><w:bookmarkEnd w:id="2"/></w:p><w:p><w:pPr><w:jc w:val="both"/></w:pPr><w:r><w:rPr/><w:t xml:space="preserve">1. 该文章介绍了一种非侵入式综合能源系统源荷状态联合感知方法。这种方法可以通过对能源系统的源和负荷状态进行联合感知，实现对能源系统的全面监测和控制。</w:t></w:r></w:p><w:p><w:pPr><w:jc w:val="both"/></w:pPr><w:r><w:rPr/><w:t xml:space="preserve"></w:t></w:r></w:p><w:p><w:pPr><w:jc w:val="both"/></w:pPr><w:r><w:rPr/><w:t xml:space="preserve">2. 文章提到了几个重要的大学和机构，包括扬州大学、浙江大学、中国科技核心期刊和工程索引。这些机构提供了数据来源，并在研究中发挥了重要作用。</w:t></w:r></w:p><w:p><w:pPr><w:jc w:val="both"/></w:pPr><w:r><w:rPr/><w:t xml:space="preserve"></w:t></w:r></w:p><w:p><w:pPr><w:jc w:val="both"/></w:pPr><w:r><w:rPr/><w:t xml:space="preserve">3. 文章还介绍了几个数据集的划分方式，如扬州大学的T1、T2、T3划分，浙江大学的国内一级学术期刊和国内一级核心期刊划分，以及复旦大学和上海交通大学的A、B划分。这些数据集的划分方式有助于研究人员对数据进行分类和分析。</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根据文章内容，可以提出以下批判性分析：</w:t></w:r></w:p><w:p><w:pPr><w:jc w:val="both"/></w:pPr><w:r><w:rPr/><w:t xml:space="preserve"></w:t></w:r></w:p><w:p><w:pPr><w:jc w:val="both"/></w:pPr><w:r><w:rPr/><w:t xml:space="preserve">1. 偏见及其来源：文章中提到的大学和期刊都是中国知名的高等教育机构和学术出版物，但并未提及其他大学或期刊。这可能导致对其他机构和出版物的偏见，并且可能存在选择性报道。</w:t></w:r></w:p><w:p><w:pPr><w:jc w:val="both"/></w:pPr><w:r><w:rPr/><w:t xml:space="preserve"></w:t></w:r></w:p><w:p><w:pPr><w:jc w:val="both"/></w:pPr><w:r><w:rPr/><w:t xml:space="preserve">2. 片面报道：文章只提供了一些大学和期刊的信息，而没有提供更广泛的数据来源。这种片面报道可能导致读者对整个领域的认识不全面。</w:t></w:r></w:p><w:p><w:pPr><w:jc w:val="both"/></w:pPr><w:r><w:rPr/><w:t xml:space="preserve"></w:t></w:r></w:p><w:p><w:pPr><w:jc w:val="both"/></w:pPr><w:r><w:rPr/><w:t xml:space="preserve">3. 无根据的主张：文章中没有提供任何具体数据或研究结果来支持所述观点。缺乏实证依据使得读者难以评估所述内容的可信度。</w:t></w:r></w:p><w:p><w:pPr><w:jc w:val="both"/></w:pPr><w:r><w:rPr/><w:t xml:space="preserve"></w:t></w:r></w:p><w:p><w:pPr><w:jc w:val="both"/></w:pPr><w:r><w:rPr/><w:t xml:space="preserve">4. 缺失的考虑点：文章未涉及与综合能源系统相关的其他重要因素，如环境影响、经济可行性、社会接受度等。这种缺失可能导致对问题的理解不完整。</w:t></w:r></w:p><w:p><w:pPr><w:jc w:val="both"/></w:pPr><w:r><w:rPr/><w:t xml:space="preserve"></w:t></w:r></w:p><w:p><w:pPr><w:jc w:val="both"/></w:pPr><w:r><w:rPr/><w:t xml:space="preserve">5. 所提出主张的缺失证据：文章中提到了非侵入式综合能源系统源荷状态联合感知方法，但未提供任何相关研究或案例来支持该方法的有效性和实用性。</w:t></w:r></w:p><w:p><w:pPr><w:jc w:val="both"/></w:pPr><w:r><w:rPr/><w:t xml:space="preserve"></w:t></w:r></w:p><w:p><w:pPr><w:jc w:val="both"/></w:pPr><w:r><w:rPr/><w:t xml:space="preserve">6. 未探索的反驳：文章未涉及任何可能存在的反对意见或争议观点。这种未探索的反驳可能导致读者对问题的理解不全面。</w:t></w:r></w:p><w:p><w:pPr><w:jc w:val="both"/></w:pPr><w:r><w:rPr/><w:t xml:space="preserve"></w:t></w:r></w:p><w:p><w:pPr><w:jc w:val="both"/></w:pPr><w:r><w:rPr/><w:t xml:space="preserve">7. 宣传内容和偏袒：文章中提到的大学和期刊都被描述为知名、重要，这可能暗示了它们的优越性，并且可能存在对其他机构和出版物的偏袒。</w:t></w:r></w:p><w:p><w:pPr><w:jc w:val="both"/></w:pPr><w:r><w:rPr/><w:t xml:space="preserve"></w:t></w:r></w:p><w:p><w:pPr><w:jc w:val="both"/></w:pPr><w:r><w:rPr/><w:t xml:space="preserve">8. 是否注意到可能的风险：文章未提及任何与非侵入式综合能源系统相关的潜在风险或挑战。这种缺乏对可能风险的关注可能导致读者对问题的认识不全面。</w:t></w:r></w:p><w:p><w:pPr><w:jc w:val="both"/></w:pPr><w:r><w:rPr/><w:t xml:space="preserve"></w:t></w:r></w:p><w:p><w:pPr><w:jc w:val="both"/></w:pPr><w:r><w:rPr/><w:t xml:space="preserve">9. 没有平等地呈现双方：文章只提供了一方观点，没有平等地呈现其他观点或争议。这种不平等可能导致读者对问题的理解有所偏颇。</w:t></w:r></w:p><w:p><w:pPr><w:jc w:val="both"/></w:pPr><w:r><w:rPr/><w:t xml:space="preserve"></w:t></w:r></w:p><w:p><w:pPr><w:jc w:val="both"/></w:pPr><w:r><w:rPr/><w:t xml:space="preserve">总体而言，该文章存在一些潜在偏见、片面报道、无根据的主张以及缺失考虑点等问题。读者应保持批判思维，寻找更多来源和证据来全面评估所述内容。</w:t></w:r></w:p><w:p><w:pPr><w:pStyle w:val="Heading1"/></w:pPr><w:bookmarkStart w:id="5" w:name="_Toc5"/><w:r><w:t>Topics for further research:</w:t></w:r><w:bookmarkEnd w:id="5"/></w:p><w:p><w:pPr><w:spacing w:after="0"/><w:numPr><w:ilvl w:val="0"/><w:numId w:val="2"/></w:numPr></w:pPr><w:r><w:rPr/><w:t xml:space="preserve">其他大学和期刊的贡献和观点
</w:t></w:r></w:p><w:p><w:pPr><w:spacing w:after="0"/><w:numPr><w:ilvl w:val="0"/><w:numId w:val="2"/></w:numPr></w:pPr><w:r><w:rPr/><w:t xml:space="preserve">综合能源系统的环境影响
</w:t></w:r></w:p><w:p><w:pPr><w:spacing w:after="0"/><w:numPr><w:ilvl w:val="0"/><w:numId w:val="2"/></w:numPr></w:pPr><w:r><w:rPr/><w:t xml:space="preserve">综合能源系统的经济可行性
</w:t></w:r></w:p><w:p><w:pPr><w:spacing w:after="0"/><w:numPr><w:ilvl w:val="0"/><w:numId w:val="2"/></w:numPr></w:pPr><w:r><w:rPr/><w:t xml:space="preserve">综合能源系统的社会接受度
</w:t></w:r></w:p><w:p><w:pPr><w:spacing w:after="0"/><w:numPr><w:ilvl w:val="0"/><w:numId w:val="2"/></w:numPr></w:pPr><w:r><w:rPr/><w:t xml:space="preserve">非侵入式综合能源系统源荷状态联合感知方法的有效性和实用性
</w:t></w:r></w:p><w:p><w:pPr><w:numPr><w:ilvl w:val="0"/><w:numId w:val="2"/></w:numPr></w:pPr><w:r><w:rPr/><w:t xml:space="preserve">综合能源系统的潜在风险和挑战</w:t></w:r></w:p><w:p><w:pPr><w:pStyle w:val="Heading1"/></w:pPr><w:bookmarkStart w:id="6" w:name="_Toc6"/><w:r><w:t>Report location:</w:t></w:r><w:bookmarkEnd w:id="6"/></w:p><w:p><w:hyperlink r:id="rId8" w:history="1"><w:r><w:rPr><w:color w:val="2980b9"/><w:u w:val="single"/></w:rPr><w:t xml:space="preserve">https://www.fullpicture.app/item/bc1f7737944804bbe394d0f8b4c47802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FA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fzu.edu.cn/kcms2/article/abstract?v=3uoqIhG8C45S0n9fL2suRadTyEVl2pW9UrhTDCdPD65djwFi6aRxPb3x96tU-Q4ov3hSY3ipBeQ4D8CexQpmXBk9k2eLSpC6&amp;uniplatform=NZKPT" TargetMode="External"/><Relationship Id="rId8" Type="http://schemas.openxmlformats.org/officeDocument/2006/relationships/hyperlink" Target="https://www.fullpicture.app/item/bc1f7737944804bbe394d0f8b4c47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2024-01-13T23:26:42+01:00</dcterms:created>
  <dcterms:modified xsi:type="dcterms:W3CDTF">2024-01-13T23:26:42+01:00</dcterms:modified>
</cp:coreProperties>
</file>

<file path=docProps/custom.xml><?xml version="1.0" encoding="utf-8"?>
<Properties xmlns="http://schemas.openxmlformats.org/officeDocument/2006/custom-properties" xmlns:vt="http://schemas.openxmlformats.org/officeDocument/2006/docPropsVTypes"/>
</file>