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Glucose transporters in brain in health and disease - PubMed</w:t>
      </w:r>
      <w:br/>
      <w:hyperlink r:id="rId7" w:history="1">
        <w:r>
          <w:rPr>
            <w:color w:val="2980b9"/>
            <w:u w:val="single"/>
          </w:rPr>
          <w:t xml:space="preserve">https://pubmed.ncbi.nlm.nih.gov/32789766/</w:t>
        </w:r>
      </w:hyperlink>
    </w:p>
    <w:p>
      <w:pPr>
        <w:pStyle w:val="Heading1"/>
      </w:pPr>
      <w:bookmarkStart w:id="2" w:name="_Toc2"/>
      <w:r>
        <w:t>Article summary:</w:t>
      </w:r>
      <w:bookmarkEnd w:id="2"/>
    </w:p>
    <w:p>
      <w:pPr>
        <w:jc w:val="both"/>
      </w:pPr>
      <w:r>
        <w:rPr/>
        <w:t xml:space="preserve">1. This review provides an overview of the functional properties and roles of glucose transporters in brain during health and disease.</w:t>
      </w:r>
    </w:p>
    <w:p>
      <w:pPr>
        <w:jc w:val="both"/>
      </w:pPr>
      <w:r>
        <w:rPr/>
        <w:t xml:space="preserve">2. Glucose transporters are involved in energy supply to neurons, glucose sensing, central regulation of glucohomeostasis, and feeding behavior.</w:t>
      </w:r>
    </w:p>
    <w:p>
      <w:pPr>
        <w:jc w:val="both"/>
      </w:pPr>
      <w:r>
        <w:rPr/>
        <w:t xml:space="preserve">3. Diseases discussed include GLUT1 deficiency syndrome, diabetes mellitus, Alzheimer's disease, stroke, and traumatic brain injury.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functional properties and roles of glucose transporters in brain during health and disease. The article is well-researched with evidence from experiments performed in rodents as well as humans. It also presents both sides equally by discussing the potential roles of glucose transporters in health as well as diseases such as GLUT1 deficiency syndrome, diabetes mellitus, Alzheimer's disease, stroke, and traumatic brain injury.</w:t>
      </w:r>
    </w:p>
    <w:p>
      <w:pPr>
        <w:jc w:val="both"/>
      </w:pPr>
      <w:r>
        <w:rPr/>
        <w:t xml:space="preserve">However, there are some potential biases that should be noted. For example, the article does not explore counterarguments or present any evidence for the claims made about the role of glucose transporters in diseases such as Alzheimer's disease or stroke. Additionally, there is no discussion about possible risks associated with changes in glucose transporter expression or function which could be important to consider when discussing these diseases. Furthermore, there is no mention of any promotional content which could be seen as a bias towards certain treatments or therapies related to these diseases.</w:t>
      </w:r>
    </w:p>
    <w:p>
      <w:pPr>
        <w:pStyle w:val="Heading1"/>
      </w:pPr>
      <w:bookmarkStart w:id="5" w:name="_Toc5"/>
      <w:r>
        <w:t>Topics for further research:</w:t>
      </w:r>
      <w:bookmarkEnd w:id="5"/>
    </w:p>
    <w:p>
      <w:pPr>
        <w:spacing w:after="0"/>
        <w:numPr>
          <w:ilvl w:val="0"/>
          <w:numId w:val="2"/>
        </w:numPr>
      </w:pPr>
      <w:r>
        <w:rPr/>
        <w:t xml:space="preserve">Glucose transporter expression and function</w:t>
      </w:r>
    </w:p>
    <w:p>
      <w:pPr>
        <w:spacing w:after="0"/>
        <w:numPr>
          <w:ilvl w:val="0"/>
          <w:numId w:val="2"/>
        </w:numPr>
      </w:pPr>
      <w:r>
        <w:rPr/>
        <w:t xml:space="preserve">Risks associated with changes in glucose transporter expression</w:t>
      </w:r>
    </w:p>
    <w:p>
      <w:pPr>
        <w:spacing w:after="0"/>
        <w:numPr>
          <w:ilvl w:val="0"/>
          <w:numId w:val="2"/>
        </w:numPr>
      </w:pPr>
      <w:r>
        <w:rPr/>
        <w:t xml:space="preserve">Counterarguments for the role of glucose transporters in diseases</w:t>
      </w:r>
    </w:p>
    <w:p>
      <w:pPr>
        <w:spacing w:after="0"/>
        <w:numPr>
          <w:ilvl w:val="0"/>
          <w:numId w:val="2"/>
        </w:numPr>
      </w:pPr>
      <w:r>
        <w:rPr/>
        <w:t xml:space="preserve">Promotional content related to glucose transporter treatments</w:t>
      </w:r>
    </w:p>
    <w:p>
      <w:pPr>
        <w:spacing w:after="0"/>
        <w:numPr>
          <w:ilvl w:val="0"/>
          <w:numId w:val="2"/>
        </w:numPr>
      </w:pPr>
      <w:r>
        <w:rPr/>
        <w:t xml:space="preserve">Glucose transporter roles in Alzheimer's disease</w:t>
      </w:r>
    </w:p>
    <w:p>
      <w:pPr>
        <w:numPr>
          <w:ilvl w:val="0"/>
          <w:numId w:val="2"/>
        </w:numPr>
      </w:pPr>
      <w:r>
        <w:rPr/>
        <w:t xml:space="preserve">Glucose transporter roles in stroke</w:t>
      </w:r>
    </w:p>
    <w:p>
      <w:pPr>
        <w:pStyle w:val="Heading1"/>
      </w:pPr>
      <w:bookmarkStart w:id="6" w:name="_Toc6"/>
      <w:r>
        <w:t>Report location:</w:t>
      </w:r>
      <w:bookmarkEnd w:id="6"/>
    </w:p>
    <w:p>
      <w:hyperlink r:id="rId8" w:history="1">
        <w:r>
          <w:rPr>
            <w:color w:val="2980b9"/>
            <w:u w:val="single"/>
          </w:rPr>
          <w:t xml:space="preserve">https://www.fullpicture.app/item/bc2007c971cfb24758cbc236f832de24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4A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789766/" TargetMode="External"/><Relationship Id="rId8" Type="http://schemas.openxmlformats.org/officeDocument/2006/relationships/hyperlink" Target="https://www.fullpicture.app/item/bc2007c971cfb24758cbc236f832de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2023-02-27T21:32:37+01:00</dcterms:created>
  <dcterms:modified xsi:type="dcterms:W3CDTF">2023-02-27T21:32:37+01:00</dcterms:modified>
</cp:coreProperties>
</file>

<file path=docProps/custom.xml><?xml version="1.0" encoding="utf-8"?>
<Properties xmlns="http://schemas.openxmlformats.org/officeDocument/2006/custom-properties" xmlns:vt="http://schemas.openxmlformats.org/officeDocument/2006/docPropsVTypes"/>
</file>