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智能赋能流体力学展望--《航空学报》2021年04期</w:t>
      </w:r>
      <w:br/>
      <w:hyperlink r:id="rId7" w:history="1">
        <w:r>
          <w:rPr>
            <w:color w:val="2980b9"/>
            <w:u w:val="single"/>
          </w:rPr>
          <w:t xml:space="preserve">https://www.cnki.com.cn/Article/CJFDTotal-HKXB202104004.htm</w:t>
        </w:r>
      </w:hyperlink>
    </w:p>
    <w:p>
      <w:pPr>
        <w:pStyle w:val="Heading1"/>
      </w:pPr>
      <w:bookmarkStart w:id="2" w:name="_Toc2"/>
      <w:r>
        <w:t>Article summary:</w:t>
      </w:r>
      <w:bookmarkEnd w:id="2"/>
    </w:p>
    <w:p>
      <w:pPr>
        <w:jc w:val="both"/>
      </w:pPr>
      <w:r>
        <w:rPr/>
        <w:t xml:space="preserve">1. Artificial intelligence (AI) is a cutting-edge technology in the 21st century, and this article looks at how to use AI to rejuvenate fluid mechanics.</w:t>
      </w:r>
    </w:p>
    <w:p>
      <w:pPr>
        <w:jc w:val="both"/>
      </w:pPr>
      <w:r>
        <w:rPr/>
        <w:t xml:space="preserve">2. The article discusses research connotations, content, recent research and difficulties of intelligent empowering fluid mechanics.</w:t>
      </w:r>
    </w:p>
    <w:p>
      <w:pPr>
        <w:jc w:val="both"/>
      </w:pPr>
      <w:r>
        <w:rPr/>
        <w:t xml:space="preserve">3. It also looks forward to the future development of intelligent fluid mechanics, such as machine learning of flow control equations, machine learning of turbulence models, intelligentization of physical dimension analysis and scaling, and intelligentization of numerical simulation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on the prospects for intelligent empowering fluid mechanics. The authors provide an overview of the research connotations, content, recent research and difficulties related to this topic. They also look forward to the future development of intelligent fluid mechanics with specific examples such as machine learning of flow control equations and machine learning of turbulence models. </w:t>
      </w:r>
    </w:p>
    <w:p>
      <w:pPr>
        <w:jc w:val="both"/>
      </w:pPr>
      <w:r>
        <w:rPr/>
        <w:t xml:space="preserve">The article does not appear to be biased or one-sided in its reporting; it provides a comprehensive overview of the topic without any unsupported claims or missing points of consideration. Furthermore, it does not contain any promotional content or partiality towards any particular viewpoint or opinion. </w:t>
      </w:r>
    </w:p>
    <w:p>
      <w:pPr>
        <w:jc w:val="both"/>
      </w:pPr>
      <w:r>
        <w:rPr/>
        <w:t xml:space="preserve">The article does not appear to present any risks associated with its discussion on the prospects for intelligent empowering fluid mechanics; instead it provides an objective overview that is supported by evidence from relevant sources. Additionally, it does not present both sides equally as there is only one side discussed in this article – that being the potential benefits associated with using AI to rejuvenate fluid mechanics.</w:t>
      </w:r>
    </w:p>
    <w:p>
      <w:pPr>
        <w:pStyle w:val="Heading1"/>
      </w:pPr>
      <w:bookmarkStart w:id="5" w:name="_Toc5"/>
      <w:r>
        <w:t>Topics for further research:</w:t>
      </w:r>
      <w:bookmarkEnd w:id="5"/>
    </w:p>
    <w:p>
      <w:pPr>
        <w:spacing w:after="0"/>
        <w:numPr>
          <w:ilvl w:val="0"/>
          <w:numId w:val="2"/>
        </w:numPr>
      </w:pPr>
      <w:r>
        <w:rPr/>
        <w:t xml:space="preserve">Machine learning applications in fluid mechanics</w:t>
      </w:r>
    </w:p>
    <w:p>
      <w:pPr>
        <w:spacing w:after="0"/>
        <w:numPr>
          <w:ilvl w:val="0"/>
          <w:numId w:val="2"/>
        </w:numPr>
      </w:pPr>
      <w:r>
        <w:rPr/>
        <w:t xml:space="preserve">AI-driven fluid mechanics research</w:t>
      </w:r>
    </w:p>
    <w:p>
      <w:pPr>
        <w:spacing w:after="0"/>
        <w:numPr>
          <w:ilvl w:val="0"/>
          <w:numId w:val="2"/>
        </w:numPr>
      </w:pPr>
      <w:r>
        <w:rPr/>
        <w:t xml:space="preserve">Computational fluid dynamics and AI</w:t>
      </w:r>
    </w:p>
    <w:p>
      <w:pPr>
        <w:spacing w:after="0"/>
        <w:numPr>
          <w:ilvl w:val="0"/>
          <w:numId w:val="2"/>
        </w:numPr>
      </w:pPr>
      <w:r>
        <w:rPr/>
        <w:t xml:space="preserve">AI-based turbulence modeling</w:t>
      </w:r>
    </w:p>
    <w:p>
      <w:pPr>
        <w:spacing w:after="0"/>
        <w:numPr>
          <w:ilvl w:val="0"/>
          <w:numId w:val="2"/>
        </w:numPr>
      </w:pPr>
      <w:r>
        <w:rPr/>
        <w:t xml:space="preserve">AI-assisted flow control</w:t>
      </w:r>
    </w:p>
    <w:p>
      <w:pPr>
        <w:numPr>
          <w:ilvl w:val="0"/>
          <w:numId w:val="2"/>
        </w:numPr>
      </w:pPr>
      <w:r>
        <w:rPr/>
        <w:t xml:space="preserve">Intelligent fluid mechanics applications</w:t>
      </w:r>
    </w:p>
    <w:p>
      <w:pPr>
        <w:pStyle w:val="Heading1"/>
      </w:pPr>
      <w:bookmarkStart w:id="6" w:name="_Toc6"/>
      <w:r>
        <w:t>Report location:</w:t>
      </w:r>
      <w:bookmarkEnd w:id="6"/>
    </w:p>
    <w:p>
      <w:hyperlink r:id="rId8" w:history="1">
        <w:r>
          <w:rPr>
            <w:color w:val="2980b9"/>
            <w:u w:val="single"/>
          </w:rPr>
          <w:t xml:space="preserve">https://www.fullpicture.app/item/bc4f1a1e9d388034c97d2d4e35ca34b5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3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HKXB202104004.htm" TargetMode="External"/><Relationship Id="rId8" Type="http://schemas.openxmlformats.org/officeDocument/2006/relationships/hyperlink" Target="https://www.fullpicture.app/item/bc4f1a1e9d388034c97d2d4e35ca3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2023-03-04T08:30:09+01:00</dcterms:created>
  <dcterms:modified xsi:type="dcterms:W3CDTF">2023-03-04T08:30:09+01:00</dcterms:modified>
</cp:coreProperties>
</file>

<file path=docProps/custom.xml><?xml version="1.0" encoding="utf-8"?>
<Properties xmlns="http://schemas.openxmlformats.org/officeDocument/2006/custom-properties" xmlns:vt="http://schemas.openxmlformats.org/officeDocument/2006/docPropsVTypes"/>
</file>