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Western armour gives Ukraine in the next round of the war</w:t>
      </w:r>
      <w:br/>
      <w:hyperlink r:id="rId7" w:history="1">
        <w:r>
          <w:rPr>
            <w:color w:val="2980b9"/>
            <w:u w:val="single"/>
          </w:rPr>
          <w:t xml:space="preserve">https://www.economist.com/europe/2023/01/22/what-western-armour-gives-ukraine-in-the-next-round-of-the-war</w:t>
        </w:r>
      </w:hyperlink>
    </w:p>
    <w:p>
      <w:pPr>
        <w:pStyle w:val="Heading1"/>
      </w:pPr>
      <w:bookmarkStart w:id="2" w:name="_Toc2"/>
      <w:r>
        <w:t>Article summary:</w:t>
      </w:r>
      <w:bookmarkEnd w:id="2"/>
    </w:p>
    <w:p>
      <w:pPr>
        <w:jc w:val="both"/>
      </w:pPr>
      <w:r>
        <w:rPr/>
        <w:t xml:space="preserve">1. The war in Ukraine has brought its iconic weapons, such as shoulder-fired Javelin anti-tank and Stinger air-defence missiles. </w:t>
      </w:r>
    </w:p>
    <w:p>
      <w:pPr>
        <w:jc w:val="both"/>
      </w:pPr>
      <w:r>
        <w:rPr/>
        <w:t xml:space="preserve">2. As both sides prepare for new offensives with the approach of spring, the spotlight has turned to armour - tanks and lighter infantry fighting vehicles. </w:t>
      </w:r>
    </w:p>
    <w:p>
      <w:pPr>
        <w:jc w:val="both"/>
      </w:pPr>
      <w:r>
        <w:rPr/>
        <w:t xml:space="preserve">3. The US and other Western allies are sending modern tanks to Ukraine, such as Leopard 2 tanks from Germany and M1 Abrams tanks from America, as well as training Ukrainian forces in combined-arms operations.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current situation in Ukraine regarding the use of Western armour in the next round of the war. It provides a comprehensive overview of the current state of affairs, including details on what weapons have been used so far, what weapons are being sent by Western allies, and how they will be used by Ukrainian forces. The article also mentions potential disagreements among Western allies regarding tank deployment, which could be seen as a potential bias or partiality towards one side or another. However, this is balanced out by providing both sides’ perspectives on the issue. </w:t>
      </w:r>
    </w:p>
    <w:p>
      <w:pPr>
        <w:jc w:val="both"/>
      </w:pPr>
      <w:r>
        <w:rPr/>
        <w:t xml:space="preserve">The article does not provide any evidence for some of its claims about Russian military factories working triple shifts or about 200-300 thousand soldiers being mobilised by Russia; however, it does provide sources for these claims (such as General Mark Milley's statement). Additionally, there is no mention of possible risks associated with deploying these weapons or any counterarguments that could be made against them; however, this is likely due to space constraints rather than an intentional omission on behalf of the author. </w:t>
      </w:r>
    </w:p>
    <w:p>
      <w:pPr>
        <w:jc w:val="both"/>
      </w:pPr>
      <w:r>
        <w:rPr/>
        <w:t xml:space="preserve">In conclusion, this article is generally reliable and trustworthy in its reporting on Western armour being sent to Ukraine for use in the next round of the war. It provides a comprehensive overview of the current situation while also mentioning potential biases or partialities that could exist between different sides involved in this conflict.</w:t>
      </w:r>
    </w:p>
    <w:p>
      <w:pPr>
        <w:pStyle w:val="Heading1"/>
      </w:pPr>
      <w:bookmarkStart w:id="5" w:name="_Toc5"/>
      <w:r>
        <w:t>Topics for further research:</w:t>
      </w:r>
      <w:bookmarkEnd w:id="5"/>
    </w:p>
    <w:p>
      <w:pPr>
        <w:spacing w:after="0"/>
        <w:numPr>
          <w:ilvl w:val="0"/>
          <w:numId w:val="2"/>
        </w:numPr>
      </w:pPr>
      <w:r>
        <w:rPr/>
        <w:t xml:space="preserve">Western allies tank deployment Ukraine</w:t>
      </w:r>
    </w:p>
    <w:p>
      <w:pPr>
        <w:spacing w:after="0"/>
        <w:numPr>
          <w:ilvl w:val="0"/>
          <w:numId w:val="2"/>
        </w:numPr>
      </w:pPr>
      <w:r>
        <w:rPr/>
        <w:t xml:space="preserve">Risks associated with deploying Western armour</w:t>
      </w:r>
    </w:p>
    <w:p>
      <w:pPr>
        <w:spacing w:after="0"/>
        <w:numPr>
          <w:ilvl w:val="0"/>
          <w:numId w:val="2"/>
        </w:numPr>
      </w:pPr>
      <w:r>
        <w:rPr/>
        <w:t xml:space="preserve">Russian military factories working triple shifts</w:t>
      </w:r>
    </w:p>
    <w:p>
      <w:pPr>
        <w:spacing w:after="0"/>
        <w:numPr>
          <w:ilvl w:val="0"/>
          <w:numId w:val="2"/>
        </w:numPr>
      </w:pPr>
      <w:r>
        <w:rPr/>
        <w:t xml:space="preserve">Counterarguments against deploying Western armour</w:t>
      </w:r>
    </w:p>
    <w:p>
      <w:pPr>
        <w:spacing w:after="0"/>
        <w:numPr>
          <w:ilvl w:val="0"/>
          <w:numId w:val="2"/>
        </w:numPr>
      </w:pPr>
      <w:r>
        <w:rPr/>
        <w:t xml:space="preserve">General Mark Milley statement Ukraine</w:t>
      </w:r>
    </w:p>
    <w:p>
      <w:pPr>
        <w:numPr>
          <w:ilvl w:val="0"/>
          <w:numId w:val="2"/>
        </w:numPr>
      </w:pPr>
      <w:r>
        <w:rPr/>
        <w:t xml:space="preserve">200-300 thousand soldiers mobilised by Russia</w:t>
      </w:r>
    </w:p>
    <w:p>
      <w:pPr>
        <w:pStyle w:val="Heading1"/>
      </w:pPr>
      <w:bookmarkStart w:id="6" w:name="_Toc6"/>
      <w:r>
        <w:t>Report location:</w:t>
      </w:r>
      <w:bookmarkEnd w:id="6"/>
    </w:p>
    <w:p>
      <w:hyperlink r:id="rId8" w:history="1">
        <w:r>
          <w:rPr>
            <w:color w:val="2980b9"/>
            <w:u w:val="single"/>
          </w:rPr>
          <w:t xml:space="preserve">https://www.fullpicture.app/item/bc630af96b17670225ed020d9c7ba619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B8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europe/2023/01/22/what-western-armour-gives-ukraine-in-the-next-round-of-the-war" TargetMode="External"/><Relationship Id="rId8" Type="http://schemas.openxmlformats.org/officeDocument/2006/relationships/hyperlink" Target="https://www.fullpicture.app/item/bc630af96b17670225ed020d9c7ba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2023-02-22T03:18:09+01:00</dcterms:created>
  <dcterms:modified xsi:type="dcterms:W3CDTF">2023-02-22T03:18:09+01:00</dcterms:modified>
</cp:coreProperties>
</file>

<file path=docProps/custom.xml><?xml version="1.0" encoding="utf-8"?>
<Properties xmlns="http://schemas.openxmlformats.org/officeDocument/2006/custom-properties" xmlns:vt="http://schemas.openxmlformats.org/officeDocument/2006/docPropsVTypes"/>
</file>