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Wireless Magnetoelastic Resonance Sensors: A Critical Review</w:t>
      </w:r>
      <w:br/>
      <w:hyperlink r:id="rId7" w:history="1">
        <w:r>
          <w:rPr>
            <w:color w:val="2980b9"/>
            <w:u w:val="single"/>
          </w:rPr>
          <w:t xml:space="preserve">https://www.mdpi.com/1424-8220/2/7/294</w:t>
        </w:r>
      </w:hyperlink>
    </w:p>
    <w:p>
      <w:pPr>
        <w:pStyle w:val="Heading1"/>
      </w:pPr>
      <w:bookmarkStart w:id="2" w:name="_Toc2"/>
      <w:r>
        <w:t>Article summary:</w:t>
      </w:r>
      <w:bookmarkEnd w:id="2"/>
    </w:p>
    <w:p>
      <w:pPr>
        <w:jc w:val="both"/>
      </w:pPr>
      <w:r>
        <w:rPr/>
        <w:t xml:space="preserve">1. Magnetoelastic sensors are used to measure a wide range of environmental parameters, including pressure, humidity, temperature, liquid viscosity and density, thin-film elasticity, and chemicals such as carbon dioxide, ammonia, and pH.</w:t>
      </w:r>
    </w:p>
    <w:p>
      <w:pPr>
        <w:jc w:val="both"/>
      </w:pPr>
      <w:r>
        <w:rPr/>
        <w:t xml:space="preserve">2. Magnetoelastic sensors can be detected magnetically with a pickup coil, acoustically with a microphone, or optically with a laser emitter and phototransistor.</w:t>
      </w:r>
    </w:p>
    <w:p>
      <w:pPr>
        <w:jc w:val="both"/>
      </w:pPr>
      <w:r>
        <w:rPr/>
        <w:t xml:space="preserve">3. The resonant frequency of the sensor can also be determined by counting the zero crossings of the sensor response for a given time period or by measuring the impedance variation in an inductor.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wireless magnetoelastic resonance sensors and their applications in sensing various environmental parameters. The article is well-written and provides detailed information on the materials used for making these sensors (Metglas ribbons), their magnetostriction properties, how they are excited (time varying magnetic field), how they are detected (magnetically/acoustically/optically), and how their resonant frequency is determined (FFT/zero crossings/impedance variation). The article does not provide any information on potential biases or sources of bias that could affect the accuracy of the measurements taken using these sensors. Furthermore, there is no discussion on possible risks associated with using these sensors or any counterarguments that could be raised against them. Additionally, there is no mention of any promotional content in this article which could lead to partiality in its reporting. In conclusion, while this article provides useful information on wireless magnetoelastic resonance sensors and their applications in sensing various environmental parameters, it lacks critical analysis of potential biases or sources of bias that could affect the accuracy of measurements taken using these sensors as well as possible risks associated with using them.</w:t>
      </w:r>
    </w:p>
    <w:p>
      <w:pPr>
        <w:pStyle w:val="Heading1"/>
      </w:pPr>
      <w:bookmarkStart w:id="5" w:name="_Toc5"/>
      <w:r>
        <w:t>Topics for further research:</w:t>
      </w:r>
      <w:bookmarkEnd w:id="5"/>
    </w:p>
    <w:p>
      <w:pPr>
        <w:spacing w:after="0"/>
        <w:numPr>
          <w:ilvl w:val="0"/>
          <w:numId w:val="2"/>
        </w:numPr>
      </w:pPr>
      <w:r>
        <w:rPr/>
        <w:t xml:space="preserve">Magnetoelastic resonance sensor bias</w:t>
      </w:r>
    </w:p>
    <w:p>
      <w:pPr>
        <w:spacing w:after="0"/>
        <w:numPr>
          <w:ilvl w:val="0"/>
          <w:numId w:val="2"/>
        </w:numPr>
      </w:pPr>
      <w:r>
        <w:rPr/>
        <w:t xml:space="preserve">Magnetoelastic resonance sensor accuracy</w:t>
      </w:r>
    </w:p>
    <w:p>
      <w:pPr>
        <w:spacing w:after="0"/>
        <w:numPr>
          <w:ilvl w:val="0"/>
          <w:numId w:val="2"/>
        </w:numPr>
      </w:pPr>
      <w:r>
        <w:rPr/>
        <w:t xml:space="preserve">Magnetoelastic resonance sensor risks</w:t>
      </w:r>
    </w:p>
    <w:p>
      <w:pPr>
        <w:spacing w:after="0"/>
        <w:numPr>
          <w:ilvl w:val="0"/>
          <w:numId w:val="2"/>
        </w:numPr>
      </w:pPr>
      <w:r>
        <w:rPr/>
        <w:t xml:space="preserve">Magnetoelastic resonance sensor counterarguments</w:t>
      </w:r>
    </w:p>
    <w:p>
      <w:pPr>
        <w:spacing w:after="0"/>
        <w:numPr>
          <w:ilvl w:val="0"/>
          <w:numId w:val="2"/>
        </w:numPr>
      </w:pPr>
      <w:r>
        <w:rPr/>
        <w:t xml:space="preserve">Magnetoelastic resonance sensor promotional content</w:t>
      </w:r>
    </w:p>
    <w:p>
      <w:pPr>
        <w:numPr>
          <w:ilvl w:val="0"/>
          <w:numId w:val="2"/>
        </w:numPr>
      </w:pPr>
      <w:r>
        <w:rPr/>
        <w:t xml:space="preserve">Magnetoelastic resonance sensor reliability</w:t>
      </w:r>
    </w:p>
    <w:p>
      <w:pPr>
        <w:pStyle w:val="Heading1"/>
      </w:pPr>
      <w:bookmarkStart w:id="6" w:name="_Toc6"/>
      <w:r>
        <w:t>Report location:</w:t>
      </w:r>
      <w:bookmarkEnd w:id="6"/>
    </w:p>
    <w:p>
      <w:hyperlink r:id="rId8" w:history="1">
        <w:r>
          <w:rPr>
            <w:color w:val="2980b9"/>
            <w:u w:val="single"/>
          </w:rPr>
          <w:t xml:space="preserve">https://www.fullpicture.app/item/bc7974c0b692628b69840c9fb3dd1afe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E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7/294" TargetMode="External"/><Relationship Id="rId8" Type="http://schemas.openxmlformats.org/officeDocument/2006/relationships/hyperlink" Target="https://www.fullpicture.app/item/bc7974c0b692628b69840c9fb3dd1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2023-02-27T13:18:00+01:00</dcterms:created>
  <dcterms:modified xsi:type="dcterms:W3CDTF">2023-02-27T13:18:00+01:00</dcterms:modified>
</cp:coreProperties>
</file>

<file path=docProps/custom.xml><?xml version="1.0" encoding="utf-8"?>
<Properties xmlns="http://schemas.openxmlformats.org/officeDocument/2006/custom-properties" xmlns:vt="http://schemas.openxmlformats.org/officeDocument/2006/docPropsVTypes"/>
</file>