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Phase Diversity Electro-optic Sampling: A new approach to single-shot terahertz waveform recording | Light: Science &amp; Applications</w:t>
      </w:r>
      <w:br/>
      <w:hyperlink r:id="rId7" w:history="1">
        <w:r>
          <w:rPr>
            <w:color w:val="2980b9"/>
            <w:u w:val="single"/>
          </w:rPr>
          <w:t xml:space="preserve">https://www.nature.com/articles/s41377-021-00696-2</w:t>
        </w:r>
      </w:hyperlink>
    </w:p>
    <w:p>
      <w:pPr>
        <w:pStyle w:val="Heading1"/>
      </w:pPr>
      <w:bookmarkStart w:id="2" w:name="_Toc2"/>
      <w:r>
        <w:t>Article summary:</w:t>
      </w:r>
      <w:bookmarkEnd w:id="2"/>
    </w:p>
    <w:p>
      <w:pPr>
        <w:jc w:val="both"/>
      </w:pPr>
      <w:r>
        <w:rPr/>
        <w:t xml:space="preserve">1. Recording the complete electric field of light in single-shot is a “holy grail” of terahertz science, and is largely needed for investigating and mastering novel terahertz sources.</w:t>
      </w:r>
    </w:p>
    <w:p>
      <w:pPr>
        <w:jc w:val="both"/>
      </w:pPr>
      <w:r>
        <w:rPr/>
        <w:t xml:space="preserve">2. A popular strategy for recording a complete terahertz wave in single-shot is to extend the electro-optic sampling technique to the single-shot case by imprinting the electric field evolution onto a chirped laser pulse.</w:t>
      </w:r>
    </w:p>
    <w:p>
      <w:pPr>
        <w:jc w:val="both"/>
      </w:pPr>
      <w:r>
        <w:rPr/>
        <w:t xml:space="preserve">3. However, this method has a fundamental time-resolution limitation that limits its effectiveness when recording short pulses.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current state of research into single-shot terahertz waveform recording using phase diversity electro-optic sampling (DEOS). The article presents the potential benefits of DEOS as well as its limitations, and provides an overview of existing strategies for improving temporal resolution. The article is written in an objective manner and does not appear to be biased towards any particular approach or technology. </w:t>
      </w:r>
    </w:p>
    <w:p>
      <w:pPr>
        <w:jc w:val="both"/>
      </w:pPr>
      <w:r>
        <w:rPr/>
        <w:t xml:space="preserve">The article does provide some evidence for its claims, such as numerical simulations demonstrating the limitations of classical methods, but it could benefit from more detailed evidence and analysis to support its conclusions. Additionally, while the article does discuss some potential risks associated with DEOS, such as temporal resolution limitations, it does not explore other possible risks or drawbacks that may be associated with this technology. Furthermore, while the article does present both sides of the argument regarding DEOS's effectiveness, it could benefit from exploring counterarguments in more detail and providing additional evidence to support its claims. </w:t>
      </w:r>
    </w:p>
    <w:p>
      <w:pPr>
        <w:jc w:val="both"/>
      </w:pPr>
      <w:r>
        <w:rPr/>
        <w:t xml:space="preserve">In conclusion, while this article provides an informative overview of DEOS and its potential benefits and drawbacks, it could benefit from providing more detailed evidence and analysis to support its claims as well as exploring other possible risks or drawbacks associated with this technology.</w:t>
      </w:r>
    </w:p>
    <w:p>
      <w:pPr>
        <w:pStyle w:val="Heading1"/>
      </w:pPr>
      <w:bookmarkStart w:id="5" w:name="_Toc5"/>
      <w:r>
        <w:t>Topics for further research:</w:t>
      </w:r>
      <w:bookmarkEnd w:id="5"/>
    </w:p>
    <w:p>
      <w:pPr>
        <w:spacing w:after="0"/>
        <w:numPr>
          <w:ilvl w:val="0"/>
          <w:numId w:val="2"/>
        </w:numPr>
      </w:pPr>
      <w:r>
        <w:rPr/>
        <w:t xml:space="preserve">Electro-optic sampling limitations</w:t>
      </w:r>
    </w:p>
    <w:p>
      <w:pPr>
        <w:spacing w:after="0"/>
        <w:numPr>
          <w:ilvl w:val="0"/>
          <w:numId w:val="2"/>
        </w:numPr>
      </w:pPr>
      <w:r>
        <w:rPr/>
        <w:t xml:space="preserve">Single-shot terahertz waveform recording</w:t>
      </w:r>
    </w:p>
    <w:p>
      <w:pPr>
        <w:spacing w:after="0"/>
        <w:numPr>
          <w:ilvl w:val="0"/>
          <w:numId w:val="2"/>
        </w:numPr>
      </w:pPr>
      <w:r>
        <w:rPr/>
        <w:t xml:space="preserve">Phase diversity electro-optic sampling</w:t>
      </w:r>
    </w:p>
    <w:p>
      <w:pPr>
        <w:spacing w:after="0"/>
        <w:numPr>
          <w:ilvl w:val="0"/>
          <w:numId w:val="2"/>
        </w:numPr>
      </w:pPr>
      <w:r>
        <w:rPr/>
        <w:t xml:space="preserve">DEOS temporal resolution</w:t>
      </w:r>
    </w:p>
    <w:p>
      <w:pPr>
        <w:spacing w:after="0"/>
        <w:numPr>
          <w:ilvl w:val="0"/>
          <w:numId w:val="2"/>
        </w:numPr>
      </w:pPr>
      <w:r>
        <w:rPr/>
        <w:t xml:space="preserve">DEOS risks and drawbacks</w:t>
      </w:r>
    </w:p>
    <w:p>
      <w:pPr>
        <w:numPr>
          <w:ilvl w:val="0"/>
          <w:numId w:val="2"/>
        </w:numPr>
      </w:pPr>
      <w:r>
        <w:rPr/>
        <w:t xml:space="preserve">Counterarguments to DEOS</w:t>
      </w:r>
    </w:p>
    <w:p>
      <w:pPr>
        <w:pStyle w:val="Heading1"/>
      </w:pPr>
      <w:bookmarkStart w:id="6" w:name="_Toc6"/>
      <w:r>
        <w:t>Report location:</w:t>
      </w:r>
      <w:bookmarkEnd w:id="6"/>
    </w:p>
    <w:p>
      <w:hyperlink r:id="rId8" w:history="1">
        <w:r>
          <w:rPr>
            <w:color w:val="2980b9"/>
            <w:u w:val="single"/>
          </w:rPr>
          <w:t xml:space="preserve">https://www.fullpicture.app/item/bc7c1a88080ea42f9859b23b82d43df4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A25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377-021-00696-2" TargetMode="External"/><Relationship Id="rId8" Type="http://schemas.openxmlformats.org/officeDocument/2006/relationships/hyperlink" Target="https://www.fullpicture.app/item/bc7c1a88080ea42f9859b23b82d43d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2023-02-18T02:26:50+01:00</dcterms:created>
  <dcterms:modified xsi:type="dcterms:W3CDTF">2023-02-18T02:26:50+01:00</dcterms:modified>
</cp:coreProperties>
</file>

<file path=docProps/custom.xml><?xml version="1.0" encoding="utf-8"?>
<Properties xmlns="http://schemas.openxmlformats.org/officeDocument/2006/custom-properties" xmlns:vt="http://schemas.openxmlformats.org/officeDocument/2006/docPropsVTypes"/>
</file>