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Australia has a vaping problem, but no easy health or political solution - ABC News</w:t>
      </w:r>
      <w:br/>
      <w:hyperlink r:id="rId7" w:history="1">
        <w:r>
          <w:rPr>
            <w:color w:val="2980b9"/>
            <w:u w:val="single"/>
          </w:rPr>
          <w:t xml:space="preserve">https://www.abc.net.au/news/2023-02-24/australia-vaping-problem-health-policy-solution/102012768</w:t>
        </w:r>
      </w:hyperlink>
    </w:p>
    <w:p>
      <w:pPr>
        <w:pStyle w:val="Heading1"/>
      </w:pPr>
      <w:bookmarkStart w:id="2" w:name="_Toc2"/>
      <w:r>
        <w:t>Article summary:</w:t>
      </w:r>
      <w:bookmarkEnd w:id="2"/>
    </w:p>
    <w:p>
      <w:pPr>
        <w:jc w:val="both"/>
      </w:pPr>
      <w:r>
        <w:rPr/>
        <w:t xml:space="preserve">1. Vaping is becoming increasingly popular, particularly among young people, and health ministers are meeting to discuss the issue.</w:t>
      </w:r>
    </w:p>
    <w:p>
      <w:pPr>
        <w:jc w:val="both"/>
      </w:pPr>
      <w:r>
        <w:rPr/>
        <w:t xml:space="preserve">2. In Australia, nicotine vapes are only available with a prescription and can only be sold in pharmacies.</w:t>
      </w:r>
    </w:p>
    <w:p>
      <w:pPr>
        <w:jc w:val="both"/>
      </w:pPr>
      <w:r>
        <w:rPr/>
        <w:t xml:space="preserve">3. New Zealand has taken a much more liberal approach to vaping, allowing it to be sold in convenience stores, but this model has been criticized for leading to more youth vaping.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“Australia has a vaping problem, but no easy health or political solution” by ABC News is generally reliable and trustworthy. The article provides an overview of the current situation regarding vaping in Australia and New Zealand, as well as potential solutions that could be implemented. The article does not appear to have any major biases or one-sided reporting; instead it presents both sides of the argument fairly and objectively. It also provides evidence for its claims in the form of statistics from various studies and surveys conducted on the topic.</w:t>
      </w:r>
    </w:p>
    <w:p>
      <w:pPr>
        <w:jc w:val="both"/>
      </w:pPr>
      <w:r>
        <w:rPr/>
        <w:t xml:space="preserve">However, there are some points that could have been explored further or presented differently in order to provide a more comprehensive overview of the issue at hand. For example, while the article does mention potential risks associated with vaping (such as addiction), it does not go into detail about these risks or explore them further. Additionally, while the article mentions potential solutions such as banning personal imports of vapes for those with a prescription or introducing plain packaging for nicotine vapes, it does not explore any other possible solutions that could be implemented in order to address the issue of vaping in Australia and New Zealand.</w:t>
      </w:r>
    </w:p>
    <w:p>
      <w:pPr>
        <w:jc w:val="both"/>
      </w:pPr>
      <w:r>
        <w:rPr/>
        <w:t xml:space="preserve">In conclusion, overall this article is reliable and trustworthy; however there are some points that could have been explored further or presented differently in order to provide a more comprehensive overview of the issue at hand.</w:t>
      </w:r>
    </w:p>
    <w:p>
      <w:pPr>
        <w:pStyle w:val="Heading1"/>
      </w:pPr>
      <w:bookmarkStart w:id="5" w:name="_Toc5"/>
      <w:r>
        <w:t>Topics for further research:</w:t>
      </w:r>
      <w:bookmarkEnd w:id="5"/>
    </w:p>
    <w:p>
      <w:pPr>
        <w:spacing w:after="0"/>
        <w:numPr>
          <w:ilvl w:val="0"/>
          <w:numId w:val="2"/>
        </w:numPr>
      </w:pPr>
      <w:r>
        <w:rPr/>
        <w:t xml:space="preserve">Vaping health risks </w:t>
      </w:r>
    </w:p>
    <w:p>
      <w:pPr>
        <w:spacing w:after="0"/>
        <w:numPr>
          <w:ilvl w:val="0"/>
          <w:numId w:val="2"/>
        </w:numPr>
      </w:pPr>
      <w:r>
        <w:rPr/>
        <w:t xml:space="preserve">Vaping addiction </w:t>
      </w:r>
    </w:p>
    <w:p>
      <w:pPr>
        <w:spacing w:after="0"/>
        <w:numPr>
          <w:ilvl w:val="0"/>
          <w:numId w:val="2"/>
        </w:numPr>
      </w:pPr>
      <w:r>
        <w:rPr/>
        <w:t xml:space="preserve">Vaping regulations in Australia and New Zealand </w:t>
      </w:r>
    </w:p>
    <w:p>
      <w:pPr>
        <w:spacing w:after="0"/>
        <w:numPr>
          <w:ilvl w:val="0"/>
          <w:numId w:val="2"/>
        </w:numPr>
      </w:pPr>
      <w:r>
        <w:rPr/>
        <w:t xml:space="preserve">Alternatives to banning personal imports of vapes </w:t>
      </w:r>
    </w:p>
    <w:p>
      <w:pPr>
        <w:spacing w:after="0"/>
        <w:numPr>
          <w:ilvl w:val="0"/>
          <w:numId w:val="2"/>
        </w:numPr>
      </w:pPr>
      <w:r>
        <w:rPr/>
        <w:t xml:space="preserve">Plain packaging for nicotine vapes </w:t>
      </w:r>
    </w:p>
    <w:p>
      <w:pPr>
        <w:numPr>
          <w:ilvl w:val="0"/>
          <w:numId w:val="2"/>
        </w:numPr>
      </w:pPr>
      <w:r>
        <w:rPr/>
        <w:t xml:space="preserve">Impact of vaping on public health</w:t>
      </w:r>
    </w:p>
    <w:p>
      <w:pPr>
        <w:pStyle w:val="Heading1"/>
      </w:pPr>
      <w:bookmarkStart w:id="6" w:name="_Toc6"/>
      <w:r>
        <w:t>Report location:</w:t>
      </w:r>
      <w:bookmarkEnd w:id="6"/>
    </w:p>
    <w:p>
      <w:hyperlink r:id="rId8" w:history="1">
        <w:r>
          <w:rPr>
            <w:color w:val="2980b9"/>
            <w:u w:val="single"/>
          </w:rPr>
          <w:t xml:space="preserve">https://www.fullpicture.app/item/bcab4bfb3cabc489ab840fbb4a407ec4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FB1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bc.net.au/news/2023-02-24/australia-vaping-problem-health-policy-solution/102012768" TargetMode="External"/><Relationship Id="rId8" Type="http://schemas.openxmlformats.org/officeDocument/2006/relationships/hyperlink" Target="https://www.fullpicture.app/item/bcab4bfb3cabc489ab840fbb4a407e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2023-02-24T11:44:31+01:00</dcterms:created>
  <dcterms:modified xsi:type="dcterms:W3CDTF">2023-02-24T11:44:31+01:00</dcterms:modified>
</cp:coreProperties>
</file>

<file path=docProps/custom.xml><?xml version="1.0" encoding="utf-8"?>
<Properties xmlns="http://schemas.openxmlformats.org/officeDocument/2006/custom-properties" xmlns:vt="http://schemas.openxmlformats.org/officeDocument/2006/docPropsVTypes"/>
</file>